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49" w:rsidRDefault="00F72949" w:rsidP="00FF2167">
      <w:pPr>
        <w:pStyle w:val="ConsNonformat"/>
        <w:widowControl/>
        <w:jc w:val="both"/>
        <w:rPr>
          <w:sz w:val="16"/>
          <w:szCs w:val="16"/>
        </w:rPr>
      </w:pPr>
      <w:r>
        <w:rPr>
          <w:noProof/>
        </w:rPr>
        <w:pict>
          <v:group id="_x0000_s1026" style="position:absolute;left:0;text-align:left;margin-left:168pt;margin-top:11.75pt;width:132.9pt;height:115.1pt;z-index:251658240;mso-wrap-distance-left:0;mso-wrap-distance-right:0" coordorigin="3173,-134" coordsize="2658,2662">
            <o:lock v:ext="edit" text="t"/>
            <v:rect id="_x0000_s1027" style="position:absolute;left:3173;top:-134;width:2658;height:2662;v-text-anchor:middle"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360;top:-74;width:2358;height:2577;v-text-anchor:middle">
              <v:fill type="frame"/>
              <v:stroke joinstyle="round"/>
              <v:imagedata r:id="rId5" o:title=""/>
            </v:shape>
            <w10:wrap type="topAndBottom"/>
          </v:group>
        </w:pict>
      </w:r>
    </w:p>
    <w:p w:rsidR="00F72949" w:rsidRPr="00062A9E" w:rsidRDefault="00F72949" w:rsidP="00FF2167">
      <w:pPr>
        <w:jc w:val="center"/>
        <w:rPr>
          <w:rFonts w:ascii="Times New Roman" w:hAnsi="Times New Roman"/>
          <w:b/>
          <w:sz w:val="24"/>
          <w:szCs w:val="24"/>
        </w:rPr>
      </w:pPr>
      <w:r w:rsidRPr="00062A9E">
        <w:rPr>
          <w:rFonts w:ascii="Times New Roman" w:hAnsi="Times New Roman"/>
          <w:b/>
          <w:sz w:val="24"/>
          <w:szCs w:val="24"/>
        </w:rPr>
        <w:t>АДМИНИСТРАЦИЯ</w:t>
      </w:r>
    </w:p>
    <w:p w:rsidR="00F72949" w:rsidRPr="00062A9E" w:rsidRDefault="00F72949" w:rsidP="00FF2167">
      <w:pPr>
        <w:jc w:val="center"/>
        <w:rPr>
          <w:rFonts w:ascii="Times New Roman" w:hAnsi="Times New Roman"/>
          <w:b/>
          <w:sz w:val="24"/>
          <w:szCs w:val="24"/>
        </w:rPr>
      </w:pPr>
      <w:r w:rsidRPr="00062A9E">
        <w:rPr>
          <w:rFonts w:ascii="Times New Roman" w:hAnsi="Times New Roman"/>
          <w:b/>
          <w:sz w:val="24"/>
          <w:szCs w:val="24"/>
        </w:rPr>
        <w:t>КОРЕНЕВСКОГО СЕЛЬСОВЕТА</w:t>
      </w:r>
    </w:p>
    <w:p w:rsidR="00F72949" w:rsidRPr="00062A9E" w:rsidRDefault="00F72949" w:rsidP="00FF2167">
      <w:pPr>
        <w:jc w:val="center"/>
        <w:rPr>
          <w:rFonts w:ascii="Times New Roman" w:hAnsi="Times New Roman"/>
          <w:b/>
          <w:sz w:val="24"/>
          <w:szCs w:val="24"/>
        </w:rPr>
      </w:pPr>
      <w:r w:rsidRPr="00062A9E">
        <w:rPr>
          <w:rFonts w:ascii="Times New Roman" w:hAnsi="Times New Roman"/>
          <w:b/>
          <w:sz w:val="24"/>
          <w:szCs w:val="24"/>
        </w:rPr>
        <w:t>КОРЕНЕВСКОГО РАЙОНА КУРСКОЙ ОБЛАСТИ</w:t>
      </w:r>
    </w:p>
    <w:p w:rsidR="00F72949" w:rsidRPr="00062A9E" w:rsidRDefault="00F72949" w:rsidP="00FF2167">
      <w:pPr>
        <w:pStyle w:val="1"/>
        <w:ind w:left="-280" w:right="-19"/>
        <w:rPr>
          <w:b w:val="0"/>
          <w:bCs w:val="0"/>
          <w:spacing w:val="76"/>
          <w:sz w:val="24"/>
          <w:szCs w:val="24"/>
        </w:rPr>
      </w:pPr>
      <w:r w:rsidRPr="00062A9E">
        <w:rPr>
          <w:sz w:val="24"/>
          <w:szCs w:val="24"/>
        </w:rPr>
        <w:t>ПОСТАНОВЛЕНИЕ</w:t>
      </w:r>
    </w:p>
    <w:p w:rsidR="00F72949" w:rsidRPr="00062A9E" w:rsidRDefault="00F72949" w:rsidP="00FF2167">
      <w:pPr>
        <w:suppressAutoHyphens/>
        <w:jc w:val="center"/>
        <w:rPr>
          <w:rFonts w:ascii="Times New Roman" w:hAnsi="Times New Roman"/>
          <w:b/>
          <w:bCs/>
          <w:sz w:val="24"/>
          <w:szCs w:val="24"/>
        </w:rPr>
      </w:pPr>
    </w:p>
    <w:p w:rsidR="00F72949" w:rsidRPr="00062A9E" w:rsidRDefault="00F72949" w:rsidP="00FF2167">
      <w:pPr>
        <w:jc w:val="both"/>
        <w:rPr>
          <w:rFonts w:ascii="Times New Roman" w:hAnsi="Times New Roman"/>
          <w:b/>
          <w:sz w:val="24"/>
          <w:szCs w:val="24"/>
          <w:u w:val="single"/>
        </w:rPr>
      </w:pPr>
      <w:r w:rsidRPr="00062A9E">
        <w:rPr>
          <w:rFonts w:ascii="Times New Roman" w:hAnsi="Times New Roman"/>
          <w:b/>
          <w:sz w:val="24"/>
          <w:szCs w:val="24"/>
          <w:u w:val="single"/>
        </w:rPr>
        <w:t xml:space="preserve">от </w:t>
      </w:r>
      <w:r>
        <w:rPr>
          <w:rFonts w:ascii="Times New Roman" w:hAnsi="Times New Roman"/>
          <w:b/>
          <w:sz w:val="24"/>
          <w:szCs w:val="24"/>
          <w:u w:val="single"/>
        </w:rPr>
        <w:t>26 февраля 2021</w:t>
      </w:r>
      <w:r w:rsidRPr="00062A9E">
        <w:rPr>
          <w:rFonts w:ascii="Times New Roman" w:hAnsi="Times New Roman"/>
          <w:b/>
          <w:sz w:val="24"/>
          <w:szCs w:val="24"/>
          <w:u w:val="single"/>
        </w:rPr>
        <w:t xml:space="preserve"> года № </w:t>
      </w:r>
      <w:r>
        <w:rPr>
          <w:rFonts w:ascii="Times New Roman" w:hAnsi="Times New Roman"/>
          <w:b/>
          <w:sz w:val="24"/>
          <w:szCs w:val="24"/>
          <w:u w:val="single"/>
        </w:rPr>
        <w:t>15</w:t>
      </w:r>
    </w:p>
    <w:p w:rsidR="00F72949" w:rsidRPr="00062A9E" w:rsidRDefault="00F72949" w:rsidP="00FF2167">
      <w:pPr>
        <w:jc w:val="both"/>
        <w:rPr>
          <w:rFonts w:ascii="Times New Roman" w:hAnsi="Times New Roman"/>
          <w:sz w:val="24"/>
          <w:szCs w:val="24"/>
        </w:rPr>
      </w:pPr>
      <w:r w:rsidRPr="00062A9E">
        <w:rPr>
          <w:rFonts w:ascii="Times New Roman" w:hAnsi="Times New Roman"/>
          <w:sz w:val="24"/>
          <w:szCs w:val="24"/>
        </w:rPr>
        <w:t>Курская область, 307410, с. Коренево</w:t>
      </w:r>
    </w:p>
    <w:p w:rsidR="00F72949" w:rsidRPr="00340418" w:rsidRDefault="00F72949" w:rsidP="00340418">
      <w:pPr>
        <w:ind w:right="-52"/>
        <w:jc w:val="center"/>
        <w:rPr>
          <w:rFonts w:ascii="Times New Roman" w:hAnsi="Times New Roman"/>
          <w:b/>
          <w:sz w:val="28"/>
          <w:szCs w:val="28"/>
        </w:rPr>
      </w:pPr>
      <w:r w:rsidRPr="00340418">
        <w:rPr>
          <w:rFonts w:ascii="Times New Roman" w:hAnsi="Times New Roman"/>
          <w:b/>
          <w:sz w:val="28"/>
          <w:szCs w:val="28"/>
        </w:rPr>
        <w:t>О внесении изменений в Постановление Администрации Кореневского сельсовета от 25 февраля 2020 г. № 27 «Об утверждении муниципальной программы «Энергосбережение и повышение энергоэффективности в муниципальном образовании «Кореневский сельсовет» Кореневского района Курской области»</w:t>
      </w:r>
    </w:p>
    <w:p w:rsidR="00F72949" w:rsidRPr="00A5659D" w:rsidRDefault="00F72949" w:rsidP="00A5659D">
      <w:pPr>
        <w:ind w:right="-5"/>
        <w:jc w:val="center"/>
        <w:rPr>
          <w:rFonts w:ascii="Times New Roman" w:hAnsi="Times New Roman"/>
          <w:b/>
          <w:bCs/>
          <w:sz w:val="28"/>
          <w:szCs w:val="28"/>
        </w:rPr>
      </w:pPr>
    </w:p>
    <w:p w:rsidR="00F72949" w:rsidRPr="00062A9E" w:rsidRDefault="00F72949" w:rsidP="00FF2167">
      <w:pPr>
        <w:pStyle w:val="Default"/>
        <w:jc w:val="both"/>
        <w:rPr>
          <w:b/>
        </w:rPr>
      </w:pPr>
    </w:p>
    <w:p w:rsidR="00F72949" w:rsidRPr="00B03844" w:rsidRDefault="00F72949" w:rsidP="00FF2167">
      <w:pPr>
        <w:ind w:firstLine="709"/>
        <w:jc w:val="both"/>
        <w:rPr>
          <w:rFonts w:ascii="Times New Roman" w:hAnsi="Times New Roman"/>
          <w:sz w:val="28"/>
          <w:szCs w:val="28"/>
        </w:rPr>
      </w:pPr>
      <w:r w:rsidRPr="00340418">
        <w:rPr>
          <w:rFonts w:ascii="Times New Roman" w:hAnsi="Times New Roman"/>
          <w:sz w:val="28"/>
          <w:szCs w:val="28"/>
        </w:rPr>
        <w:t xml:space="preserve"> </w:t>
      </w:r>
      <w:r w:rsidRPr="00B03844">
        <w:rPr>
          <w:rFonts w:ascii="Times New Roman" w:hAnsi="Times New Roman"/>
          <w:sz w:val="28"/>
          <w:szCs w:val="28"/>
        </w:rPr>
        <w:t>В соответствии со статьей 179 Бюджетного кодекса Российской Федерации, приказом Минстроя России от 06 апреля 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2018-2024 годы»,с Постановлением Администрации Кореневского сельсовета Кореневского района от 05.11.2013 г №127 «Об утверждении Порядка принятия решений о разработке муниципальных программ Кореневского сельсовета Кореневского района Курской области, их формирования, реализации и проведения оценки эффективности реализации» Администрация Кореневского сельсовета Кореневского района ПОСТАНОВЛЯЕТ:</w:t>
      </w:r>
    </w:p>
    <w:p w:rsidR="00F72949" w:rsidRPr="00B03844" w:rsidRDefault="00F72949" w:rsidP="00FF2167">
      <w:pPr>
        <w:pStyle w:val="Default"/>
        <w:jc w:val="both"/>
        <w:rPr>
          <w:bCs/>
          <w:sz w:val="28"/>
          <w:szCs w:val="28"/>
        </w:rPr>
      </w:pPr>
      <w:r w:rsidRPr="00B03844">
        <w:rPr>
          <w:sz w:val="28"/>
          <w:szCs w:val="28"/>
        </w:rPr>
        <w:t>1. Внести изменения в Постановление Администрации Кореневского сельсовета от 25 февраля 2020 г. № 27 «Об утверждении муниципальной программы «Энергосбережение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bCs/>
          <w:sz w:val="28"/>
          <w:szCs w:val="28"/>
        </w:rPr>
        <w:t>»:</w:t>
      </w:r>
    </w:p>
    <w:p w:rsidR="00F72949" w:rsidRPr="00B03844" w:rsidRDefault="00F72949" w:rsidP="00FF2167">
      <w:pPr>
        <w:ind w:firstLine="708"/>
        <w:jc w:val="both"/>
        <w:rPr>
          <w:rFonts w:ascii="Times New Roman" w:hAnsi="Times New Roman"/>
          <w:sz w:val="28"/>
          <w:szCs w:val="28"/>
        </w:rPr>
      </w:pPr>
      <w:r w:rsidRPr="00B03844">
        <w:rPr>
          <w:rFonts w:ascii="Times New Roman" w:hAnsi="Times New Roman"/>
          <w:sz w:val="28"/>
          <w:szCs w:val="28"/>
        </w:rPr>
        <w:t>1.1. паспорт муниципальной  программы «Энергосбережение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p>
    <w:p w:rsidR="00F72949" w:rsidRPr="00B03844" w:rsidRDefault="00F72949" w:rsidP="00A5659D">
      <w:pPr>
        <w:jc w:val="center"/>
        <w:rPr>
          <w:rFonts w:ascii="Times New Roman" w:hAnsi="Times New Roman"/>
          <w:b/>
          <w:sz w:val="28"/>
          <w:szCs w:val="28"/>
        </w:rPr>
      </w:pPr>
      <w:r w:rsidRPr="00B03844">
        <w:rPr>
          <w:rFonts w:ascii="Times New Roman" w:hAnsi="Times New Roman"/>
          <w:b/>
          <w:sz w:val="28"/>
          <w:szCs w:val="28"/>
        </w:rPr>
        <w:t>Паспорт</w:t>
      </w:r>
    </w:p>
    <w:p w:rsidR="00F72949" w:rsidRPr="00B03844" w:rsidRDefault="00F72949" w:rsidP="00A5659D">
      <w:pPr>
        <w:ind w:firstLine="709"/>
        <w:jc w:val="center"/>
        <w:rPr>
          <w:rFonts w:ascii="Times New Roman" w:hAnsi="Times New Roman"/>
          <w:b/>
          <w:sz w:val="28"/>
          <w:szCs w:val="28"/>
        </w:rPr>
      </w:pPr>
      <w:r w:rsidRPr="00B03844">
        <w:rPr>
          <w:rFonts w:ascii="Times New Roman" w:hAnsi="Times New Roman"/>
          <w:b/>
          <w:sz w:val="28"/>
          <w:szCs w:val="28"/>
        </w:rPr>
        <w:t>муниципальной программы Кореневского сельсовета Кореневского района Курской области «Энергосбережение и повышение энергоэффективности в муниципальном образовании «Кореневский сельсовет» Кореневского района Курской области»</w:t>
      </w:r>
    </w:p>
    <w:tbl>
      <w:tblPr>
        <w:tblW w:w="90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2"/>
        <w:gridCol w:w="5278"/>
      </w:tblGrid>
      <w:tr w:rsidR="00F72949" w:rsidRPr="00B03844" w:rsidTr="006E1AA2">
        <w:trPr>
          <w:trHeight w:val="502"/>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Ответственный исполнитель</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Администрация Кореневского сельсовета Кореневского района Курской области</w:t>
            </w:r>
          </w:p>
        </w:tc>
      </w:tr>
      <w:tr w:rsidR="00F72949" w:rsidRPr="00B03844" w:rsidTr="006E1AA2">
        <w:trPr>
          <w:trHeight w:val="660"/>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Участники программы</w:t>
            </w:r>
          </w:p>
        </w:tc>
        <w:tc>
          <w:tcPr>
            <w:tcW w:w="5278"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w:t>
            </w:r>
          </w:p>
        </w:tc>
      </w:tr>
      <w:tr w:rsidR="00F72949" w:rsidRPr="00B03844" w:rsidTr="006E1AA2">
        <w:trPr>
          <w:trHeight w:val="746"/>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Подпрограммы муниципальной Программы</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Подпрограмма «Энергосбережение в муниципальном образовании  Кореневский сельсовет» Кореневского района Курской области»</w:t>
            </w:r>
          </w:p>
        </w:tc>
      </w:tr>
      <w:tr w:rsidR="00F72949" w:rsidRPr="00B03844" w:rsidTr="006E1AA2">
        <w:trPr>
          <w:trHeight w:val="746"/>
        </w:trPr>
        <w:tc>
          <w:tcPr>
            <w:tcW w:w="3782"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Программно-целевые инструменты Программы</w:t>
            </w:r>
          </w:p>
        </w:tc>
        <w:tc>
          <w:tcPr>
            <w:tcW w:w="5278"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отсутствуют</w:t>
            </w:r>
          </w:p>
        </w:tc>
      </w:tr>
      <w:tr w:rsidR="00F72949" w:rsidRPr="00B03844" w:rsidTr="006E1AA2">
        <w:trPr>
          <w:trHeight w:val="513"/>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Основное мероприятие</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«Создание условий для совершенствования системы уличного освещения»</w:t>
            </w:r>
          </w:p>
        </w:tc>
      </w:tr>
      <w:tr w:rsidR="00F72949" w:rsidRPr="00B03844" w:rsidTr="006E1AA2">
        <w:trPr>
          <w:trHeight w:val="375"/>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Цели программы</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Цель Программы – достижение заданных темпов повышения энергосбережения и энергоэффективности при  потреблении энергетических ресурсов на территории муниципального образования  Кореневский сельсовет Кореневского </w:t>
            </w:r>
            <w:r w:rsidRPr="00B03844">
              <w:rPr>
                <w:rFonts w:ascii="Times New Roman" w:hAnsi="Times New Roman"/>
                <w:sz w:val="28"/>
                <w:szCs w:val="28"/>
              </w:rPr>
              <w:t>района Курской области</w:t>
            </w:r>
            <w:r w:rsidRPr="00B03844">
              <w:rPr>
                <w:rFonts w:ascii="Times New Roman" w:hAnsi="Times New Roman"/>
                <w:snapToGrid w:val="0"/>
                <w:color w:val="000000"/>
                <w:sz w:val="28"/>
                <w:szCs w:val="28"/>
              </w:rPr>
              <w:t xml:space="preserve"> и улучшение качества жизни населения. </w:t>
            </w:r>
          </w:p>
        </w:tc>
      </w:tr>
      <w:tr w:rsidR="00F72949" w:rsidRPr="00B03844" w:rsidTr="006E1AA2">
        <w:trPr>
          <w:trHeight w:val="750"/>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Задачи программы</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Задачи Программы:</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анализ всех получаемых, транспортируемых и потребляемых энергоресурсов;</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совершенствование нормативных и правовых условий для повышения энергосбережения и  энергоэффективности;</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проведение обязательных энергетических обследований;</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создание экономических, преимущественно рыночных, механизмов энергосберегающей деятельности;</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нормирование энергопотребления в бюджетной сфере, жилищном фонде, уличном освещении;</w:t>
            </w:r>
          </w:p>
          <w:p w:rsidR="00F72949" w:rsidRPr="00B03844" w:rsidRDefault="00F72949" w:rsidP="006E1AA2">
            <w:pPr>
              <w:ind w:left="-54"/>
              <w:jc w:val="both"/>
              <w:rPr>
                <w:rFonts w:ascii="Times New Roman" w:hAnsi="Times New Roman"/>
                <w:sz w:val="28"/>
                <w:szCs w:val="28"/>
                <w:lang w:eastAsia="en-US"/>
              </w:rPr>
            </w:pPr>
            <w:r w:rsidRPr="00B03844">
              <w:rPr>
                <w:rFonts w:ascii="Times New Roman" w:hAnsi="Times New Roman"/>
                <w:sz w:val="28"/>
                <w:szCs w:val="28"/>
                <w:lang w:eastAsia="en-US"/>
              </w:rPr>
              <w:t xml:space="preserve">     оснащение приборами учета используемых энергетических ресурсов и их диспетчеризация, автоматизация в сфере контроля и учета расхода энергетических ресурсов;</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sz w:val="28"/>
                <w:szCs w:val="28"/>
              </w:rPr>
              <w:t xml:space="preserve">    проведение необходимых мероприятий по повышению энергосбережения и энергоэффективности муниципальных учреждений Кореневского сельсовета Кореневского района Курской области</w:t>
            </w:r>
          </w:p>
        </w:tc>
      </w:tr>
      <w:tr w:rsidR="00F72949" w:rsidRPr="00B03844" w:rsidTr="006E1AA2">
        <w:trPr>
          <w:trHeight w:val="708"/>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Целевые индикаторы программы</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sz w:val="28"/>
                <w:szCs w:val="28"/>
              </w:rPr>
              <w:t xml:space="preserve">      повышение </w:t>
            </w:r>
            <w:r w:rsidRPr="00B03844">
              <w:rPr>
                <w:rFonts w:ascii="Times New Roman" w:hAnsi="Times New Roman"/>
                <w:color w:val="000000"/>
                <w:sz w:val="28"/>
                <w:szCs w:val="28"/>
              </w:rPr>
              <w:t xml:space="preserve">энергосбережения и энергоэффективности  в бюджетной сфере; </w:t>
            </w:r>
            <w:r w:rsidRPr="00B03844">
              <w:rPr>
                <w:rFonts w:ascii="Times New Roman" w:hAnsi="Times New Roman"/>
                <w:sz w:val="28"/>
                <w:szCs w:val="28"/>
              </w:rPr>
              <w:t>повышение</w:t>
            </w:r>
            <w:r w:rsidRPr="00B03844">
              <w:rPr>
                <w:rFonts w:ascii="Times New Roman" w:hAnsi="Times New Roman"/>
                <w:color w:val="000000"/>
                <w:sz w:val="28"/>
                <w:szCs w:val="28"/>
              </w:rPr>
              <w:t xml:space="preserve"> энергосбережения и энергоэффективности в жилищной сфере;</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повышение энергосбережения и энергоэффективности в уличном освещении;</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проведение энергетических обследований;</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обеспечение учета производимых и потребляемых энергетических ресурсов</w:t>
            </w:r>
          </w:p>
        </w:tc>
      </w:tr>
      <w:tr w:rsidR="00F72949" w:rsidRPr="00B03844" w:rsidTr="006E1AA2">
        <w:trPr>
          <w:trHeight w:val="213"/>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Этапы и сроки реализации</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1-2023</w:t>
            </w:r>
            <w:r w:rsidRPr="00B03844">
              <w:rPr>
                <w:rFonts w:ascii="Times New Roman" w:hAnsi="Times New Roman"/>
                <w:color w:val="000000"/>
                <w:sz w:val="28"/>
                <w:szCs w:val="28"/>
              </w:rPr>
              <w:t xml:space="preserve"> годы без деления на этапы</w:t>
            </w:r>
          </w:p>
        </w:tc>
      </w:tr>
      <w:tr w:rsidR="00F72949" w:rsidRPr="00B03844" w:rsidTr="006E1AA2">
        <w:trPr>
          <w:trHeight w:val="416"/>
        </w:trPr>
        <w:tc>
          <w:tcPr>
            <w:tcW w:w="3782"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Объемы бюджетных ассигнований программы</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Общий объем бюджетных ассигнован</w:t>
            </w:r>
            <w:r>
              <w:rPr>
                <w:rFonts w:ascii="Times New Roman" w:hAnsi="Times New Roman"/>
                <w:color w:val="000000"/>
                <w:sz w:val="28"/>
                <w:szCs w:val="28"/>
              </w:rPr>
              <w:t>ий местного бюджета составляет 30</w:t>
            </w:r>
            <w:r w:rsidRPr="00B03844">
              <w:rPr>
                <w:rFonts w:ascii="Times New Roman" w:hAnsi="Times New Roman"/>
                <w:color w:val="000000"/>
                <w:sz w:val="28"/>
                <w:szCs w:val="28"/>
              </w:rPr>
              <w:t>00,00  рублей и по годам распределяются в следующих объемах:</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1</w:t>
            </w:r>
            <w:r w:rsidRPr="00B03844">
              <w:rPr>
                <w:rFonts w:ascii="Times New Roman" w:hAnsi="Times New Roman"/>
                <w:color w:val="000000"/>
                <w:sz w:val="28"/>
                <w:szCs w:val="28"/>
              </w:rPr>
              <w:t xml:space="preserve"> год- </w:t>
            </w:r>
            <w:r>
              <w:rPr>
                <w:rFonts w:ascii="Times New Roman" w:hAnsi="Times New Roman"/>
                <w:color w:val="000000"/>
                <w:sz w:val="28"/>
                <w:szCs w:val="28"/>
              </w:rPr>
              <w:t>100</w:t>
            </w:r>
            <w:r w:rsidRPr="00B03844">
              <w:rPr>
                <w:rFonts w:ascii="Times New Roman" w:hAnsi="Times New Roman"/>
                <w:color w:val="000000"/>
                <w:sz w:val="28"/>
                <w:szCs w:val="28"/>
              </w:rPr>
              <w:t>0,0 рублей;</w:t>
            </w:r>
          </w:p>
          <w:p w:rsidR="00F72949" w:rsidRPr="00B03844" w:rsidRDefault="00F72949" w:rsidP="006E1AA2">
            <w:pPr>
              <w:jc w:val="both"/>
              <w:rPr>
                <w:rFonts w:ascii="Times New Roman" w:hAnsi="Times New Roman"/>
                <w:color w:val="000000"/>
                <w:sz w:val="28"/>
                <w:szCs w:val="28"/>
              </w:rPr>
            </w:pPr>
            <w:r>
              <w:rPr>
                <w:rFonts w:ascii="Times New Roman" w:hAnsi="Times New Roman"/>
                <w:color w:val="000000"/>
                <w:sz w:val="28"/>
                <w:szCs w:val="28"/>
              </w:rPr>
              <w:t>2022</w:t>
            </w:r>
            <w:r w:rsidRPr="00B03844">
              <w:rPr>
                <w:rFonts w:ascii="Times New Roman" w:hAnsi="Times New Roman"/>
                <w:color w:val="000000"/>
                <w:sz w:val="28"/>
                <w:szCs w:val="28"/>
              </w:rPr>
              <w:t xml:space="preserve"> год - 1</w:t>
            </w:r>
            <w:r>
              <w:rPr>
                <w:rFonts w:ascii="Times New Roman" w:hAnsi="Times New Roman"/>
                <w:color w:val="000000"/>
                <w:sz w:val="28"/>
                <w:szCs w:val="28"/>
              </w:rPr>
              <w:t>0</w:t>
            </w:r>
            <w:r w:rsidRPr="00B03844">
              <w:rPr>
                <w:rFonts w:ascii="Times New Roman" w:hAnsi="Times New Roman"/>
                <w:color w:val="000000"/>
                <w:sz w:val="28"/>
                <w:szCs w:val="28"/>
              </w:rPr>
              <w:t>00,0 рублей;</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3</w:t>
            </w:r>
            <w:r w:rsidRPr="00B03844">
              <w:rPr>
                <w:rFonts w:ascii="Times New Roman" w:hAnsi="Times New Roman"/>
                <w:color w:val="000000"/>
                <w:sz w:val="28"/>
                <w:szCs w:val="28"/>
              </w:rPr>
              <w:t xml:space="preserve"> год – 1</w:t>
            </w:r>
            <w:r>
              <w:rPr>
                <w:rFonts w:ascii="Times New Roman" w:hAnsi="Times New Roman"/>
                <w:color w:val="000000"/>
                <w:sz w:val="28"/>
                <w:szCs w:val="28"/>
              </w:rPr>
              <w:t>0</w:t>
            </w:r>
            <w:r w:rsidRPr="00B03844">
              <w:rPr>
                <w:rFonts w:ascii="Times New Roman" w:hAnsi="Times New Roman"/>
                <w:color w:val="000000"/>
                <w:sz w:val="28"/>
                <w:szCs w:val="28"/>
              </w:rPr>
              <w:t>00,0 рублей</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 xml:space="preserve">        в том числе Подпрограмма 1 «Энергосбережение в муниципальном образовании Кореневский сельсовет» Кореневского района Курской области» объем бюджетных ассигнован</w:t>
            </w:r>
            <w:r>
              <w:rPr>
                <w:rFonts w:ascii="Times New Roman" w:hAnsi="Times New Roman"/>
                <w:color w:val="000000"/>
                <w:sz w:val="28"/>
                <w:szCs w:val="28"/>
              </w:rPr>
              <w:t>ий местного бюджета составляет 30</w:t>
            </w:r>
            <w:r w:rsidRPr="00B03844">
              <w:rPr>
                <w:rFonts w:ascii="Times New Roman" w:hAnsi="Times New Roman"/>
                <w:color w:val="000000"/>
                <w:sz w:val="28"/>
                <w:szCs w:val="28"/>
              </w:rPr>
              <w:t>00,0  рублей и по годам распределяются в следующих объемах:</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1</w:t>
            </w:r>
            <w:r w:rsidRPr="00B03844">
              <w:rPr>
                <w:rFonts w:ascii="Times New Roman" w:hAnsi="Times New Roman"/>
                <w:color w:val="000000"/>
                <w:sz w:val="28"/>
                <w:szCs w:val="28"/>
              </w:rPr>
              <w:t xml:space="preserve"> год- </w:t>
            </w:r>
            <w:r>
              <w:rPr>
                <w:rFonts w:ascii="Times New Roman" w:hAnsi="Times New Roman"/>
                <w:color w:val="000000"/>
                <w:sz w:val="28"/>
                <w:szCs w:val="28"/>
              </w:rPr>
              <w:t>100</w:t>
            </w:r>
            <w:r w:rsidRPr="00B03844">
              <w:rPr>
                <w:rFonts w:ascii="Times New Roman" w:hAnsi="Times New Roman"/>
                <w:color w:val="000000"/>
                <w:sz w:val="28"/>
                <w:szCs w:val="28"/>
              </w:rPr>
              <w:t>0,0 рублей;</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2</w:t>
            </w:r>
            <w:r w:rsidRPr="00B03844">
              <w:rPr>
                <w:rFonts w:ascii="Times New Roman" w:hAnsi="Times New Roman"/>
                <w:color w:val="000000"/>
                <w:sz w:val="28"/>
                <w:szCs w:val="28"/>
              </w:rPr>
              <w:t xml:space="preserve"> год - 1</w:t>
            </w:r>
            <w:r>
              <w:rPr>
                <w:rFonts w:ascii="Times New Roman" w:hAnsi="Times New Roman"/>
                <w:color w:val="000000"/>
                <w:sz w:val="28"/>
                <w:szCs w:val="28"/>
              </w:rPr>
              <w:t>0</w:t>
            </w:r>
            <w:r w:rsidRPr="00B03844">
              <w:rPr>
                <w:rFonts w:ascii="Times New Roman" w:hAnsi="Times New Roman"/>
                <w:color w:val="000000"/>
                <w:sz w:val="28"/>
                <w:szCs w:val="28"/>
              </w:rPr>
              <w:t>00,0 рублей;</w:t>
            </w:r>
          </w:p>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3</w:t>
            </w:r>
            <w:r w:rsidRPr="00B03844">
              <w:rPr>
                <w:rFonts w:ascii="Times New Roman" w:hAnsi="Times New Roman"/>
                <w:color w:val="000000"/>
                <w:sz w:val="28"/>
                <w:szCs w:val="28"/>
              </w:rPr>
              <w:t xml:space="preserve"> год – 1</w:t>
            </w:r>
            <w:r>
              <w:rPr>
                <w:rFonts w:ascii="Times New Roman" w:hAnsi="Times New Roman"/>
                <w:color w:val="000000"/>
                <w:sz w:val="28"/>
                <w:szCs w:val="28"/>
              </w:rPr>
              <w:t>0</w:t>
            </w:r>
            <w:r w:rsidRPr="00B03844">
              <w:rPr>
                <w:rFonts w:ascii="Times New Roman" w:hAnsi="Times New Roman"/>
                <w:color w:val="000000"/>
                <w:sz w:val="28"/>
                <w:szCs w:val="28"/>
              </w:rPr>
              <w:t>00,0 рублей</w:t>
            </w:r>
          </w:p>
        </w:tc>
      </w:tr>
      <w:tr w:rsidR="00F72949" w:rsidRPr="00B03844" w:rsidTr="006E1AA2">
        <w:trPr>
          <w:trHeight w:val="1318"/>
        </w:trPr>
        <w:tc>
          <w:tcPr>
            <w:tcW w:w="3782" w:type="dxa"/>
          </w:tcPr>
          <w:p w:rsidR="00F72949" w:rsidRPr="00B03844" w:rsidRDefault="00F72949" w:rsidP="006E1AA2">
            <w:pPr>
              <w:rPr>
                <w:rFonts w:ascii="Times New Roman" w:hAnsi="Times New Roman"/>
                <w:color w:val="000000"/>
                <w:sz w:val="28"/>
                <w:szCs w:val="28"/>
              </w:rPr>
            </w:pPr>
            <w:r w:rsidRPr="00B03844">
              <w:rPr>
                <w:rFonts w:ascii="Times New Roman" w:hAnsi="Times New Roman"/>
                <w:color w:val="000000"/>
                <w:sz w:val="28"/>
                <w:szCs w:val="28"/>
              </w:rPr>
              <w:t>Ожидаемые конечные результаты реализации Программы</w:t>
            </w:r>
          </w:p>
        </w:tc>
        <w:tc>
          <w:tcPr>
            <w:tcW w:w="5278" w:type="dxa"/>
          </w:tcPr>
          <w:p w:rsidR="00F72949" w:rsidRPr="00B03844" w:rsidRDefault="00F72949" w:rsidP="006E1AA2">
            <w:pPr>
              <w:jc w:val="both"/>
              <w:rPr>
                <w:rFonts w:ascii="Times New Roman" w:hAnsi="Times New Roman"/>
                <w:color w:val="000000"/>
                <w:sz w:val="28"/>
                <w:szCs w:val="28"/>
              </w:rPr>
            </w:pPr>
            <w:r w:rsidRPr="00B03844">
              <w:rPr>
                <w:rFonts w:ascii="Times New Roman" w:hAnsi="Times New Roman"/>
                <w:color w:val="000000"/>
                <w:sz w:val="28"/>
                <w:szCs w:val="28"/>
              </w:rPr>
              <w:t>Реализация Программы позволит:</w:t>
            </w:r>
          </w:p>
          <w:p w:rsidR="00F72949" w:rsidRPr="00B03844" w:rsidRDefault="00F72949" w:rsidP="006E1AA2">
            <w:pPr>
              <w:tabs>
                <w:tab w:val="left" w:pos="261"/>
                <w:tab w:val="left" w:pos="327"/>
              </w:tabs>
              <w:jc w:val="both"/>
              <w:rPr>
                <w:rFonts w:ascii="Times New Roman" w:hAnsi="Times New Roman"/>
                <w:color w:val="000000"/>
                <w:sz w:val="28"/>
                <w:szCs w:val="28"/>
              </w:rPr>
            </w:pPr>
            <w:r w:rsidRPr="00B03844">
              <w:rPr>
                <w:rFonts w:ascii="Times New Roman" w:hAnsi="Times New Roman"/>
                <w:color w:val="000000"/>
                <w:sz w:val="28"/>
                <w:szCs w:val="28"/>
              </w:rPr>
              <w:t xml:space="preserve">     сократить потребление энергетических ресурсов;</w:t>
            </w:r>
          </w:p>
          <w:p w:rsidR="00F72949" w:rsidRPr="00B03844" w:rsidRDefault="00F72949" w:rsidP="006E1AA2">
            <w:pPr>
              <w:tabs>
                <w:tab w:val="left" w:pos="261"/>
                <w:tab w:val="left" w:pos="327"/>
              </w:tabs>
              <w:jc w:val="both"/>
              <w:rPr>
                <w:rFonts w:ascii="Times New Roman" w:hAnsi="Times New Roman"/>
                <w:color w:val="000000"/>
                <w:sz w:val="28"/>
                <w:szCs w:val="28"/>
              </w:rPr>
            </w:pPr>
            <w:r w:rsidRPr="00B03844">
              <w:rPr>
                <w:rFonts w:ascii="Times New Roman" w:hAnsi="Times New Roman"/>
                <w:color w:val="000000"/>
                <w:sz w:val="28"/>
                <w:szCs w:val="28"/>
              </w:rPr>
              <w:t xml:space="preserve">     в бюджетной сфере уменьшить оплату за ТЭР;</w:t>
            </w:r>
          </w:p>
          <w:p w:rsidR="00F72949" w:rsidRPr="00B03844" w:rsidRDefault="00F72949" w:rsidP="006E1AA2">
            <w:pPr>
              <w:tabs>
                <w:tab w:val="left" w:pos="261"/>
                <w:tab w:val="left" w:pos="327"/>
              </w:tabs>
              <w:jc w:val="both"/>
              <w:rPr>
                <w:rFonts w:ascii="Times New Roman" w:hAnsi="Times New Roman"/>
                <w:color w:val="000000"/>
                <w:sz w:val="28"/>
                <w:szCs w:val="28"/>
              </w:rPr>
            </w:pPr>
            <w:r w:rsidRPr="00B03844">
              <w:rPr>
                <w:rFonts w:ascii="Times New Roman" w:hAnsi="Times New Roman"/>
                <w:color w:val="000000"/>
                <w:sz w:val="28"/>
                <w:szCs w:val="28"/>
              </w:rPr>
              <w:t xml:space="preserve">     в жилищном фонде за счет более эффективного использования ТЭР и приборного учета уменьшить финансовую нагрузку на население</w:t>
            </w:r>
          </w:p>
        </w:tc>
      </w:tr>
    </w:tbl>
    <w:p w:rsidR="00F72949" w:rsidRPr="00B03844" w:rsidRDefault="00F72949" w:rsidP="00BC4B3C">
      <w:pPr>
        <w:ind w:firstLine="709"/>
        <w:jc w:val="both"/>
        <w:rPr>
          <w:rFonts w:ascii="Times New Roman" w:hAnsi="Times New Roman"/>
          <w:b/>
          <w:sz w:val="28"/>
          <w:szCs w:val="28"/>
        </w:rPr>
      </w:pPr>
      <w:r w:rsidRPr="00BC4B3C">
        <w:rPr>
          <w:rFonts w:ascii="Times New Roman" w:hAnsi="Times New Roman"/>
          <w:sz w:val="28"/>
          <w:szCs w:val="28"/>
        </w:rPr>
        <w:t>1.2.  Абзац 10 раздела 2</w:t>
      </w:r>
      <w:r>
        <w:rPr>
          <w:rFonts w:ascii="Times New Roman" w:hAnsi="Times New Roman"/>
          <w:b/>
          <w:sz w:val="28"/>
          <w:szCs w:val="28"/>
        </w:rPr>
        <w:t xml:space="preserve"> </w:t>
      </w:r>
      <w:r w:rsidRPr="00B03844">
        <w:rPr>
          <w:rFonts w:ascii="Times New Roman" w:hAnsi="Times New Roman"/>
          <w:sz w:val="28"/>
          <w:szCs w:val="28"/>
        </w:rPr>
        <w:t>муниципальной программы</w:t>
      </w:r>
      <w:r w:rsidRPr="00B03844">
        <w:rPr>
          <w:rFonts w:ascii="Times New Roman" w:hAnsi="Times New Roman"/>
          <w:b/>
          <w:bCs/>
          <w:sz w:val="28"/>
          <w:szCs w:val="28"/>
        </w:rPr>
        <w:t xml:space="preserve"> «</w:t>
      </w:r>
      <w:r w:rsidRPr="00B03844">
        <w:rPr>
          <w:rFonts w:ascii="Times New Roman" w:hAnsi="Times New Roman"/>
          <w:sz w:val="28"/>
          <w:szCs w:val="28"/>
        </w:rPr>
        <w:t>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w:t>
      </w:r>
      <w:r w:rsidRPr="00B03844">
        <w:rPr>
          <w:rFonts w:ascii="Times New Roman" w:hAnsi="Times New Roman"/>
          <w:bCs/>
          <w:sz w:val="28"/>
          <w:szCs w:val="28"/>
        </w:rPr>
        <w:t>изложить в новой редакции:</w:t>
      </w:r>
      <w:r w:rsidRPr="00BC4B3C">
        <w:rPr>
          <w:rFonts w:ascii="Arial" w:hAnsi="Arial" w:cs="Arial"/>
        </w:rPr>
        <w:t xml:space="preserve"> </w:t>
      </w:r>
      <w:r>
        <w:rPr>
          <w:rFonts w:ascii="Arial" w:hAnsi="Arial" w:cs="Arial"/>
        </w:rPr>
        <w:t>«</w:t>
      </w:r>
      <w:r w:rsidRPr="00834656">
        <w:rPr>
          <w:rFonts w:ascii="Arial" w:hAnsi="Arial" w:cs="Arial"/>
        </w:rPr>
        <w:t>Реализация программы бу</w:t>
      </w:r>
      <w:r>
        <w:rPr>
          <w:rFonts w:ascii="Arial" w:hAnsi="Arial" w:cs="Arial"/>
        </w:rPr>
        <w:t>дет осуществляться в течение 2021</w:t>
      </w:r>
      <w:r w:rsidRPr="00834656">
        <w:rPr>
          <w:rFonts w:ascii="Arial" w:hAnsi="Arial" w:cs="Arial"/>
        </w:rPr>
        <w:t>-20</w:t>
      </w:r>
      <w:r>
        <w:rPr>
          <w:rFonts w:ascii="Arial" w:hAnsi="Arial" w:cs="Arial"/>
        </w:rPr>
        <w:t>23</w:t>
      </w:r>
      <w:r w:rsidRPr="00834656">
        <w:rPr>
          <w:rFonts w:ascii="Arial" w:hAnsi="Arial" w:cs="Arial"/>
        </w:rPr>
        <w:t xml:space="preserve"> годов в один этап:</w:t>
      </w:r>
      <w:r>
        <w:rPr>
          <w:rFonts w:ascii="Arial" w:hAnsi="Arial" w:cs="Arial"/>
        </w:rPr>
        <w:t>»</w:t>
      </w:r>
    </w:p>
    <w:p w:rsidR="00F72949" w:rsidRPr="00B03844" w:rsidRDefault="00F72949" w:rsidP="00C00A2E">
      <w:pPr>
        <w:ind w:right="-52" w:firstLine="709"/>
        <w:jc w:val="both"/>
        <w:rPr>
          <w:rFonts w:ascii="Times New Roman" w:hAnsi="Times New Roman"/>
          <w:bCs/>
          <w:sz w:val="28"/>
          <w:szCs w:val="28"/>
        </w:rPr>
      </w:pPr>
      <w:r w:rsidRPr="00B03844">
        <w:rPr>
          <w:rFonts w:ascii="Times New Roman" w:hAnsi="Times New Roman"/>
          <w:sz w:val="28"/>
          <w:szCs w:val="28"/>
        </w:rPr>
        <w:t>1.</w:t>
      </w:r>
      <w:r>
        <w:rPr>
          <w:rFonts w:ascii="Times New Roman" w:hAnsi="Times New Roman"/>
          <w:sz w:val="28"/>
          <w:szCs w:val="28"/>
        </w:rPr>
        <w:t>3</w:t>
      </w:r>
      <w:r w:rsidRPr="00B03844">
        <w:rPr>
          <w:rFonts w:ascii="Times New Roman" w:hAnsi="Times New Roman"/>
          <w:sz w:val="28"/>
          <w:szCs w:val="28"/>
        </w:rPr>
        <w:t xml:space="preserve"> Раздел 7  муниципальной программы</w:t>
      </w:r>
      <w:r w:rsidRPr="00B03844">
        <w:rPr>
          <w:rFonts w:ascii="Times New Roman" w:hAnsi="Times New Roman"/>
          <w:b/>
          <w:bCs/>
          <w:sz w:val="28"/>
          <w:szCs w:val="28"/>
        </w:rPr>
        <w:t xml:space="preserve"> «</w:t>
      </w:r>
      <w:r w:rsidRPr="00B03844">
        <w:rPr>
          <w:rFonts w:ascii="Times New Roman" w:hAnsi="Times New Roman"/>
          <w:sz w:val="28"/>
          <w:szCs w:val="28"/>
        </w:rPr>
        <w:t>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w:t>
      </w:r>
      <w:r w:rsidRPr="00B03844">
        <w:rPr>
          <w:rFonts w:ascii="Times New Roman" w:hAnsi="Times New Roman"/>
          <w:bCs/>
          <w:sz w:val="28"/>
          <w:szCs w:val="28"/>
        </w:rPr>
        <w:t xml:space="preserve">изложить в новой редакции: </w:t>
      </w:r>
    </w:p>
    <w:p w:rsidR="00F72949" w:rsidRPr="00B03844" w:rsidRDefault="00F72949" w:rsidP="00340418">
      <w:pPr>
        <w:suppressAutoHyphens/>
        <w:ind w:firstLine="709"/>
        <w:jc w:val="center"/>
        <w:rPr>
          <w:rFonts w:ascii="Times New Roman" w:hAnsi="Times New Roman"/>
          <w:b/>
          <w:sz w:val="28"/>
          <w:szCs w:val="28"/>
        </w:rPr>
      </w:pPr>
      <w:r w:rsidRPr="00B03844">
        <w:rPr>
          <w:rFonts w:ascii="Times New Roman" w:hAnsi="Times New Roman"/>
          <w:bCs/>
          <w:sz w:val="28"/>
          <w:szCs w:val="28"/>
        </w:rPr>
        <w:t>«</w:t>
      </w:r>
      <w:r w:rsidRPr="00B03844">
        <w:rPr>
          <w:rFonts w:ascii="Times New Roman" w:hAnsi="Times New Roman"/>
          <w:b/>
          <w:sz w:val="28"/>
          <w:szCs w:val="28"/>
        </w:rPr>
        <w:t>7.Объемы бюджетных ассигнований на реализацию программы</w:t>
      </w:r>
    </w:p>
    <w:p w:rsidR="00F72949" w:rsidRPr="00B03844" w:rsidRDefault="00F72949" w:rsidP="00340418">
      <w:pPr>
        <w:tabs>
          <w:tab w:val="left" w:pos="142"/>
        </w:tabs>
        <w:suppressAutoHyphens/>
        <w:ind w:firstLine="709"/>
        <w:jc w:val="center"/>
        <w:rPr>
          <w:rFonts w:ascii="Times New Roman" w:hAnsi="Times New Roman"/>
          <w:b/>
          <w:sz w:val="28"/>
          <w:szCs w:val="28"/>
        </w:rPr>
      </w:pPr>
    </w:p>
    <w:p w:rsidR="00F72949" w:rsidRPr="00B03844" w:rsidRDefault="00F72949" w:rsidP="00340418">
      <w:pPr>
        <w:ind w:firstLine="708"/>
        <w:jc w:val="both"/>
        <w:rPr>
          <w:rFonts w:ascii="Times New Roman" w:hAnsi="Times New Roman"/>
          <w:color w:val="000000"/>
          <w:sz w:val="28"/>
          <w:szCs w:val="28"/>
        </w:rPr>
      </w:pPr>
      <w:r w:rsidRPr="00B03844">
        <w:rPr>
          <w:rFonts w:ascii="Times New Roman" w:hAnsi="Times New Roman"/>
          <w:color w:val="000000"/>
          <w:sz w:val="28"/>
          <w:szCs w:val="28"/>
        </w:rPr>
        <w:t>Общий объем бюджетных ассигнован</w:t>
      </w:r>
      <w:r>
        <w:rPr>
          <w:rFonts w:ascii="Times New Roman" w:hAnsi="Times New Roman"/>
          <w:color w:val="000000"/>
          <w:sz w:val="28"/>
          <w:szCs w:val="28"/>
        </w:rPr>
        <w:t>ий местного бюджета составляет 30</w:t>
      </w:r>
      <w:r w:rsidRPr="00B03844">
        <w:rPr>
          <w:rFonts w:ascii="Times New Roman" w:hAnsi="Times New Roman"/>
          <w:color w:val="000000"/>
          <w:sz w:val="28"/>
          <w:szCs w:val="28"/>
        </w:rPr>
        <w:t>00,0 рублей и по годам распределяются в следующих объемах:</w:t>
      </w:r>
    </w:p>
    <w:p w:rsidR="00F72949" w:rsidRPr="00B03844" w:rsidRDefault="00F72949" w:rsidP="00340418">
      <w:pPr>
        <w:ind w:firstLine="708"/>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1</w:t>
      </w:r>
      <w:r w:rsidRPr="00B03844">
        <w:rPr>
          <w:rFonts w:ascii="Times New Roman" w:hAnsi="Times New Roman"/>
          <w:color w:val="000000"/>
          <w:sz w:val="28"/>
          <w:szCs w:val="28"/>
        </w:rPr>
        <w:t xml:space="preserve"> год - </w:t>
      </w:r>
      <w:r>
        <w:rPr>
          <w:rFonts w:ascii="Times New Roman" w:hAnsi="Times New Roman"/>
          <w:color w:val="000000"/>
          <w:sz w:val="28"/>
          <w:szCs w:val="28"/>
        </w:rPr>
        <w:t>100</w:t>
      </w:r>
      <w:r w:rsidRPr="00B03844">
        <w:rPr>
          <w:rFonts w:ascii="Times New Roman" w:hAnsi="Times New Roman"/>
          <w:color w:val="000000"/>
          <w:sz w:val="28"/>
          <w:szCs w:val="28"/>
        </w:rPr>
        <w:t>0,0 рублей;</w:t>
      </w:r>
    </w:p>
    <w:p w:rsidR="00F72949" w:rsidRPr="00B03844" w:rsidRDefault="00F72949" w:rsidP="00340418">
      <w:pPr>
        <w:ind w:firstLine="708"/>
        <w:jc w:val="both"/>
        <w:rPr>
          <w:rFonts w:ascii="Times New Roman" w:hAnsi="Times New Roman"/>
          <w:color w:val="000000"/>
          <w:sz w:val="28"/>
          <w:szCs w:val="28"/>
        </w:rPr>
      </w:pPr>
      <w:r>
        <w:rPr>
          <w:rFonts w:ascii="Times New Roman" w:hAnsi="Times New Roman"/>
          <w:color w:val="000000"/>
          <w:sz w:val="28"/>
          <w:szCs w:val="28"/>
        </w:rPr>
        <w:t>2022</w:t>
      </w:r>
      <w:r w:rsidRPr="00B03844">
        <w:rPr>
          <w:rFonts w:ascii="Times New Roman" w:hAnsi="Times New Roman"/>
          <w:color w:val="000000"/>
          <w:sz w:val="28"/>
          <w:szCs w:val="28"/>
        </w:rPr>
        <w:t xml:space="preserve"> год – 10</w:t>
      </w:r>
      <w:r>
        <w:rPr>
          <w:rFonts w:ascii="Times New Roman" w:hAnsi="Times New Roman"/>
          <w:color w:val="000000"/>
          <w:sz w:val="28"/>
          <w:szCs w:val="28"/>
        </w:rPr>
        <w:t>0</w:t>
      </w:r>
      <w:r w:rsidRPr="00B03844">
        <w:rPr>
          <w:rFonts w:ascii="Times New Roman" w:hAnsi="Times New Roman"/>
          <w:color w:val="000000"/>
          <w:sz w:val="28"/>
          <w:szCs w:val="28"/>
        </w:rPr>
        <w:t>0,0 рублей;</w:t>
      </w:r>
    </w:p>
    <w:p w:rsidR="00F72949" w:rsidRPr="00B03844" w:rsidRDefault="00F72949" w:rsidP="00340418">
      <w:pPr>
        <w:ind w:firstLine="709"/>
        <w:jc w:val="both"/>
        <w:rPr>
          <w:rFonts w:ascii="Times New Roman" w:hAnsi="Times New Roman"/>
          <w:color w:val="000000"/>
          <w:sz w:val="28"/>
          <w:szCs w:val="28"/>
        </w:rPr>
      </w:pPr>
      <w:r>
        <w:rPr>
          <w:rFonts w:ascii="Times New Roman" w:hAnsi="Times New Roman"/>
          <w:color w:val="000000"/>
          <w:sz w:val="28"/>
          <w:szCs w:val="28"/>
        </w:rPr>
        <w:t>2023</w:t>
      </w:r>
      <w:r w:rsidRPr="00B03844">
        <w:rPr>
          <w:rFonts w:ascii="Times New Roman" w:hAnsi="Times New Roman"/>
          <w:color w:val="000000"/>
          <w:sz w:val="28"/>
          <w:szCs w:val="28"/>
        </w:rPr>
        <w:t xml:space="preserve"> год- 10</w:t>
      </w:r>
      <w:r>
        <w:rPr>
          <w:rFonts w:ascii="Times New Roman" w:hAnsi="Times New Roman"/>
          <w:color w:val="000000"/>
          <w:sz w:val="28"/>
          <w:szCs w:val="28"/>
        </w:rPr>
        <w:t>0</w:t>
      </w:r>
      <w:r w:rsidRPr="00B03844">
        <w:rPr>
          <w:rFonts w:ascii="Times New Roman" w:hAnsi="Times New Roman"/>
          <w:color w:val="000000"/>
          <w:sz w:val="28"/>
          <w:szCs w:val="28"/>
        </w:rPr>
        <w:t>0,0 рублей.».</w:t>
      </w:r>
    </w:p>
    <w:p w:rsidR="00F72949" w:rsidRPr="00B03844" w:rsidRDefault="00F72949" w:rsidP="00340418">
      <w:pPr>
        <w:jc w:val="both"/>
        <w:rPr>
          <w:rFonts w:ascii="Times New Roman" w:hAnsi="Times New Roman"/>
          <w:sz w:val="28"/>
          <w:szCs w:val="28"/>
        </w:rPr>
      </w:pPr>
      <w:r w:rsidRPr="00B03844">
        <w:rPr>
          <w:rFonts w:ascii="Times New Roman" w:hAnsi="Times New Roman"/>
          <w:bCs/>
          <w:sz w:val="28"/>
          <w:szCs w:val="28"/>
        </w:rPr>
        <w:t>1.</w:t>
      </w:r>
      <w:r>
        <w:rPr>
          <w:rFonts w:ascii="Times New Roman" w:hAnsi="Times New Roman"/>
          <w:bCs/>
          <w:sz w:val="28"/>
          <w:szCs w:val="28"/>
        </w:rPr>
        <w:t>4</w:t>
      </w:r>
      <w:r w:rsidRPr="00B03844">
        <w:rPr>
          <w:rFonts w:ascii="Times New Roman" w:hAnsi="Times New Roman"/>
          <w:bCs/>
          <w:sz w:val="28"/>
          <w:szCs w:val="28"/>
        </w:rPr>
        <w:t xml:space="preserve"> </w:t>
      </w:r>
      <w:r w:rsidRPr="00B03844">
        <w:rPr>
          <w:rFonts w:ascii="Times New Roman" w:hAnsi="Times New Roman"/>
          <w:sz w:val="28"/>
          <w:szCs w:val="28"/>
        </w:rPr>
        <w:t>Паспорт подпрограммы «Энергосбережение в муниципальном образовании «</w:t>
      </w:r>
      <w:r w:rsidRPr="00B03844">
        <w:rPr>
          <w:rFonts w:ascii="Times New Roman" w:hAnsi="Times New Roman"/>
          <w:color w:val="000000"/>
          <w:sz w:val="28"/>
          <w:szCs w:val="28"/>
        </w:rPr>
        <w:t>Кореневский</w:t>
      </w:r>
      <w:r w:rsidRPr="00B03844">
        <w:rPr>
          <w:rFonts w:ascii="Times New Roman" w:hAnsi="Times New Roman"/>
          <w:sz w:val="28"/>
          <w:szCs w:val="28"/>
        </w:rPr>
        <w:t xml:space="preserve"> сельсовет» Кореневского района Курской области»</w:t>
      </w:r>
      <w:r w:rsidRPr="00B03844">
        <w:rPr>
          <w:rFonts w:ascii="Times New Roman" w:hAnsi="Times New Roman"/>
          <w:b/>
          <w:bCs/>
          <w:sz w:val="28"/>
          <w:szCs w:val="28"/>
        </w:rPr>
        <w:t xml:space="preserve"> </w:t>
      </w:r>
      <w:r w:rsidRPr="00B03844">
        <w:rPr>
          <w:rFonts w:ascii="Times New Roman" w:hAnsi="Times New Roman"/>
          <w:sz w:val="28"/>
          <w:szCs w:val="28"/>
        </w:rPr>
        <w:t>изложить в новой редакции:</w:t>
      </w:r>
    </w:p>
    <w:p w:rsidR="00F72949" w:rsidRPr="00B03844" w:rsidRDefault="00F72949" w:rsidP="006C682B">
      <w:pPr>
        <w:jc w:val="center"/>
        <w:rPr>
          <w:rFonts w:ascii="Times New Roman" w:hAnsi="Times New Roman"/>
          <w:b/>
          <w:sz w:val="28"/>
          <w:szCs w:val="28"/>
        </w:rPr>
      </w:pPr>
    </w:p>
    <w:p w:rsidR="00F72949" w:rsidRPr="00B03844" w:rsidRDefault="00F72949" w:rsidP="00340418">
      <w:pPr>
        <w:jc w:val="center"/>
        <w:rPr>
          <w:rFonts w:ascii="Times New Roman" w:hAnsi="Times New Roman"/>
          <w:b/>
          <w:sz w:val="28"/>
          <w:szCs w:val="28"/>
        </w:rPr>
      </w:pPr>
      <w:r w:rsidRPr="00B03844">
        <w:rPr>
          <w:rFonts w:ascii="Times New Roman" w:hAnsi="Times New Roman"/>
          <w:b/>
          <w:sz w:val="28"/>
          <w:szCs w:val="28"/>
        </w:rPr>
        <w:t>Паспорт подпрограммы</w:t>
      </w:r>
    </w:p>
    <w:p w:rsidR="00F72949" w:rsidRPr="00B03844" w:rsidRDefault="00F72949" w:rsidP="00340418">
      <w:pPr>
        <w:jc w:val="center"/>
        <w:rPr>
          <w:rFonts w:ascii="Times New Roman" w:hAnsi="Times New Roman"/>
          <w:sz w:val="28"/>
          <w:szCs w:val="28"/>
        </w:rPr>
      </w:pPr>
      <w:r w:rsidRPr="00B03844">
        <w:rPr>
          <w:rFonts w:ascii="Times New Roman" w:hAnsi="Times New Roman"/>
          <w:b/>
          <w:sz w:val="28"/>
          <w:szCs w:val="28"/>
        </w:rPr>
        <w:t>«Энергосбережение в муниципальном образовании «</w:t>
      </w:r>
      <w:r w:rsidRPr="00B03844">
        <w:rPr>
          <w:rFonts w:ascii="Times New Roman" w:hAnsi="Times New Roman"/>
          <w:b/>
          <w:color w:val="000000"/>
          <w:sz w:val="28"/>
          <w:szCs w:val="28"/>
        </w:rPr>
        <w:t>Кореневский</w:t>
      </w:r>
      <w:r w:rsidRPr="00B03844">
        <w:rPr>
          <w:rFonts w:ascii="Times New Roman" w:hAnsi="Times New Roman"/>
          <w:b/>
          <w:sz w:val="28"/>
          <w:szCs w:val="28"/>
        </w:rPr>
        <w:t xml:space="preserve"> сельсовет» Кореневского района Курской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4186"/>
        <w:gridCol w:w="5670"/>
      </w:tblGrid>
      <w:tr w:rsidR="00F72949" w:rsidRPr="00B03844" w:rsidTr="006E1AA2">
        <w:trPr>
          <w:trHeight w:val="493"/>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Ответственный исполнитель 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Администрация Кореневского сельсовета Кореневского района</w:t>
            </w:r>
          </w:p>
        </w:tc>
      </w:tr>
      <w:tr w:rsidR="00F72949" w:rsidRPr="00B03844" w:rsidTr="006E1AA2">
        <w:trPr>
          <w:trHeight w:val="750"/>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Цель 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Оптимизация расходов энергетических ресурсов, потребляемых объектами Администрации Кореневского сельсовета Кореневского района Курской области</w:t>
            </w:r>
          </w:p>
        </w:tc>
      </w:tr>
      <w:tr w:rsidR="00F72949" w:rsidRPr="00B03844" w:rsidTr="006E1AA2">
        <w:trPr>
          <w:trHeight w:val="527"/>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Основное мероприятие</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«Создание условий для совершенствования системы освещения»</w:t>
            </w:r>
          </w:p>
        </w:tc>
      </w:tr>
      <w:tr w:rsidR="00F72949" w:rsidRPr="00B03844" w:rsidTr="006E1AA2">
        <w:trPr>
          <w:trHeight w:val="492"/>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Задачи 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снижение теплопотерь, внедрение энергосберегающих технологий и приборов, организация учета энергоресурсов</w:t>
            </w:r>
          </w:p>
        </w:tc>
      </w:tr>
      <w:tr w:rsidR="00F72949" w:rsidRPr="00B03844" w:rsidTr="006E1AA2">
        <w:trPr>
          <w:trHeight w:val="486"/>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 xml:space="preserve">Целевые индикаторы  </w:t>
            </w:r>
            <w:r w:rsidRPr="00B03844">
              <w:rPr>
                <w:rFonts w:ascii="Times New Roman" w:hAnsi="Times New Roman"/>
                <w:sz w:val="28"/>
                <w:szCs w:val="28"/>
              </w:rPr>
              <w:br/>
              <w:t>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Снижение энергопотерь, внедрение энергосберегающих технологий и приборов, организация учета энергоресурсов</w:t>
            </w:r>
          </w:p>
        </w:tc>
      </w:tr>
      <w:tr w:rsidR="00F72949" w:rsidRPr="00B03844" w:rsidTr="006E1AA2">
        <w:trPr>
          <w:trHeight w:val="317"/>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Сроки реализации 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202</w:t>
            </w:r>
            <w:r>
              <w:rPr>
                <w:rFonts w:ascii="Times New Roman" w:hAnsi="Times New Roman"/>
                <w:sz w:val="28"/>
                <w:szCs w:val="28"/>
              </w:rPr>
              <w:t>1</w:t>
            </w:r>
            <w:r w:rsidRPr="00B03844">
              <w:rPr>
                <w:rFonts w:ascii="Times New Roman" w:hAnsi="Times New Roman"/>
                <w:sz w:val="28"/>
                <w:szCs w:val="28"/>
              </w:rPr>
              <w:t>-202</w:t>
            </w:r>
            <w:r>
              <w:rPr>
                <w:rFonts w:ascii="Times New Roman" w:hAnsi="Times New Roman"/>
                <w:sz w:val="28"/>
                <w:szCs w:val="28"/>
              </w:rPr>
              <w:t>3</w:t>
            </w:r>
            <w:r w:rsidRPr="00B03844">
              <w:rPr>
                <w:rFonts w:ascii="Times New Roman" w:hAnsi="Times New Roman"/>
                <w:sz w:val="28"/>
                <w:szCs w:val="28"/>
              </w:rPr>
              <w:t xml:space="preserve"> годы в один этап</w:t>
            </w:r>
          </w:p>
        </w:tc>
      </w:tr>
      <w:tr w:rsidR="00F72949" w:rsidRPr="00B03844" w:rsidTr="006E1AA2">
        <w:trPr>
          <w:trHeight w:val="1357"/>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Объемы и источники финансирования 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 xml:space="preserve">объем бюджетных ассигнований местного бюджета  подпрограммы составляет </w:t>
            </w:r>
            <w:r>
              <w:rPr>
                <w:rFonts w:ascii="Times New Roman" w:hAnsi="Times New Roman"/>
                <w:sz w:val="28"/>
                <w:szCs w:val="28"/>
              </w:rPr>
              <w:t>30</w:t>
            </w:r>
            <w:r w:rsidRPr="00B03844">
              <w:rPr>
                <w:rFonts w:ascii="Times New Roman" w:hAnsi="Times New Roman"/>
                <w:sz w:val="28"/>
                <w:szCs w:val="28"/>
              </w:rPr>
              <w:t>00,0 рублей и по годам распределяются в следующих объемах:</w:t>
            </w:r>
          </w:p>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202</w:t>
            </w:r>
            <w:r>
              <w:rPr>
                <w:rFonts w:ascii="Times New Roman" w:hAnsi="Times New Roman"/>
                <w:sz w:val="28"/>
                <w:szCs w:val="28"/>
              </w:rPr>
              <w:t>1 год - 100</w:t>
            </w:r>
            <w:r w:rsidRPr="00B03844">
              <w:rPr>
                <w:rFonts w:ascii="Times New Roman" w:hAnsi="Times New Roman"/>
                <w:sz w:val="28"/>
                <w:szCs w:val="28"/>
              </w:rPr>
              <w:t>0,0 рублей;</w:t>
            </w:r>
          </w:p>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202</w:t>
            </w:r>
            <w:r>
              <w:rPr>
                <w:rFonts w:ascii="Times New Roman" w:hAnsi="Times New Roman"/>
                <w:sz w:val="28"/>
                <w:szCs w:val="28"/>
              </w:rPr>
              <w:t>2</w:t>
            </w:r>
            <w:r w:rsidRPr="00B03844">
              <w:rPr>
                <w:rFonts w:ascii="Times New Roman" w:hAnsi="Times New Roman"/>
                <w:sz w:val="28"/>
                <w:szCs w:val="28"/>
              </w:rPr>
              <w:t xml:space="preserve"> год – 10</w:t>
            </w:r>
            <w:r>
              <w:rPr>
                <w:rFonts w:ascii="Times New Roman" w:hAnsi="Times New Roman"/>
                <w:sz w:val="28"/>
                <w:szCs w:val="28"/>
              </w:rPr>
              <w:t>0</w:t>
            </w:r>
            <w:r w:rsidRPr="00B03844">
              <w:rPr>
                <w:rFonts w:ascii="Times New Roman" w:hAnsi="Times New Roman"/>
                <w:sz w:val="28"/>
                <w:szCs w:val="28"/>
              </w:rPr>
              <w:t>0,0 рублей;</w:t>
            </w:r>
          </w:p>
          <w:p w:rsidR="00F72949" w:rsidRPr="00B03844" w:rsidRDefault="00F72949" w:rsidP="006E1AA2">
            <w:pPr>
              <w:jc w:val="both"/>
              <w:rPr>
                <w:rFonts w:ascii="Times New Roman" w:hAnsi="Times New Roman"/>
                <w:sz w:val="28"/>
                <w:szCs w:val="28"/>
              </w:rPr>
            </w:pPr>
            <w:r>
              <w:rPr>
                <w:rFonts w:ascii="Times New Roman" w:hAnsi="Times New Roman"/>
                <w:sz w:val="28"/>
                <w:szCs w:val="28"/>
              </w:rPr>
              <w:t>2023</w:t>
            </w:r>
            <w:r w:rsidRPr="00B03844">
              <w:rPr>
                <w:rFonts w:ascii="Times New Roman" w:hAnsi="Times New Roman"/>
                <w:sz w:val="28"/>
                <w:szCs w:val="28"/>
              </w:rPr>
              <w:t xml:space="preserve"> год- 1</w:t>
            </w:r>
            <w:r>
              <w:rPr>
                <w:rFonts w:ascii="Times New Roman" w:hAnsi="Times New Roman"/>
                <w:sz w:val="28"/>
                <w:szCs w:val="28"/>
              </w:rPr>
              <w:t>0</w:t>
            </w:r>
            <w:r w:rsidRPr="00B03844">
              <w:rPr>
                <w:rFonts w:ascii="Times New Roman" w:hAnsi="Times New Roman"/>
                <w:sz w:val="28"/>
                <w:szCs w:val="28"/>
              </w:rPr>
              <w:t>00,0 рублей.</w:t>
            </w:r>
          </w:p>
        </w:tc>
      </w:tr>
      <w:tr w:rsidR="00F72949" w:rsidRPr="00B03844" w:rsidTr="006E1AA2">
        <w:trPr>
          <w:trHeight w:val="800"/>
        </w:trPr>
        <w:tc>
          <w:tcPr>
            <w:tcW w:w="4186"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Система организации контроля над исполнением подпрограммы</w:t>
            </w:r>
          </w:p>
        </w:tc>
        <w:tc>
          <w:tcPr>
            <w:tcW w:w="5670" w:type="dxa"/>
          </w:tcPr>
          <w:p w:rsidR="00F72949" w:rsidRPr="00B03844" w:rsidRDefault="00F72949" w:rsidP="006E1AA2">
            <w:pPr>
              <w:jc w:val="both"/>
              <w:rPr>
                <w:rFonts w:ascii="Times New Roman" w:hAnsi="Times New Roman"/>
                <w:sz w:val="28"/>
                <w:szCs w:val="28"/>
              </w:rPr>
            </w:pPr>
            <w:r w:rsidRPr="00B03844">
              <w:rPr>
                <w:rFonts w:ascii="Times New Roman" w:hAnsi="Times New Roman"/>
                <w:sz w:val="28"/>
                <w:szCs w:val="28"/>
              </w:rPr>
              <w:t>Контроль над ходом реализации подпрограммы            осуществляет администрация Кореневского сельсовета Кореневского района</w:t>
            </w:r>
          </w:p>
        </w:tc>
      </w:tr>
    </w:tbl>
    <w:p w:rsidR="00F72949" w:rsidRDefault="00F72949" w:rsidP="00BC4B3C">
      <w:pPr>
        <w:ind w:firstLine="708"/>
        <w:jc w:val="both"/>
        <w:rPr>
          <w:rFonts w:ascii="Times New Roman" w:hAnsi="Times New Roman"/>
          <w:sz w:val="28"/>
          <w:szCs w:val="28"/>
        </w:rPr>
      </w:pPr>
      <w:r w:rsidRPr="00BC4B3C">
        <w:rPr>
          <w:rFonts w:ascii="Times New Roman" w:hAnsi="Times New Roman"/>
          <w:sz w:val="28"/>
          <w:szCs w:val="28"/>
        </w:rPr>
        <w:t xml:space="preserve">1.5 Абзац 11 раздела 2 </w:t>
      </w:r>
      <w:r w:rsidRPr="00B03844">
        <w:rPr>
          <w:rFonts w:ascii="Times New Roman" w:hAnsi="Times New Roman"/>
          <w:sz w:val="28"/>
          <w:szCs w:val="28"/>
        </w:rPr>
        <w:t>подпрограммы «Энергосбережение в муниципальном образовании «</w:t>
      </w:r>
      <w:r w:rsidRPr="00B03844">
        <w:rPr>
          <w:rFonts w:ascii="Times New Roman" w:hAnsi="Times New Roman"/>
          <w:color w:val="000000"/>
          <w:sz w:val="28"/>
          <w:szCs w:val="28"/>
        </w:rPr>
        <w:t>Кореневский</w:t>
      </w:r>
      <w:r w:rsidRPr="00B03844">
        <w:rPr>
          <w:rFonts w:ascii="Times New Roman" w:hAnsi="Times New Roman"/>
          <w:sz w:val="28"/>
          <w:szCs w:val="28"/>
        </w:rPr>
        <w:t xml:space="preserve"> сельсовет» Кореневского района Курской области» муниципальной программы </w:t>
      </w:r>
      <w:r w:rsidRPr="00B03844">
        <w:rPr>
          <w:rFonts w:ascii="Times New Roman" w:hAnsi="Times New Roman"/>
          <w:b/>
          <w:bCs/>
          <w:sz w:val="28"/>
          <w:szCs w:val="28"/>
        </w:rPr>
        <w:t>«</w:t>
      </w:r>
      <w:r w:rsidRPr="00B03844">
        <w:rPr>
          <w:rFonts w:ascii="Times New Roman" w:hAnsi="Times New Roman"/>
          <w:sz w:val="28"/>
          <w:szCs w:val="28"/>
        </w:rPr>
        <w:t>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r>
        <w:rPr>
          <w:rFonts w:ascii="Times New Roman" w:hAnsi="Times New Roman"/>
          <w:sz w:val="28"/>
          <w:szCs w:val="28"/>
        </w:rPr>
        <w:t xml:space="preserve"> </w:t>
      </w:r>
      <w:r w:rsidRPr="00BC4B3C">
        <w:rPr>
          <w:rFonts w:ascii="Times New Roman" w:hAnsi="Times New Roman"/>
          <w:sz w:val="28"/>
          <w:szCs w:val="28"/>
        </w:rPr>
        <w:t>«Подпрограмма реализуется в один этап 2021-2023 годы.».</w:t>
      </w:r>
    </w:p>
    <w:p w:rsidR="00F72949" w:rsidRPr="00B03844" w:rsidRDefault="00F72949" w:rsidP="00BC4B3C">
      <w:pPr>
        <w:ind w:firstLine="708"/>
        <w:jc w:val="both"/>
        <w:rPr>
          <w:rFonts w:ascii="Times New Roman" w:hAnsi="Times New Roman"/>
          <w:sz w:val="28"/>
          <w:szCs w:val="28"/>
        </w:rPr>
      </w:pPr>
      <w:r>
        <w:rPr>
          <w:rFonts w:ascii="Times New Roman" w:hAnsi="Times New Roman"/>
          <w:sz w:val="28"/>
          <w:szCs w:val="28"/>
        </w:rPr>
        <w:t>1.6</w:t>
      </w:r>
      <w:r w:rsidRPr="00B03844">
        <w:rPr>
          <w:rFonts w:ascii="Times New Roman" w:hAnsi="Times New Roman"/>
          <w:sz w:val="28"/>
          <w:szCs w:val="28"/>
        </w:rPr>
        <w:t xml:space="preserve"> Раздел 6 подпрограммы «Энергосбережение в муниципальном образовании «</w:t>
      </w:r>
      <w:r w:rsidRPr="00B03844">
        <w:rPr>
          <w:rFonts w:ascii="Times New Roman" w:hAnsi="Times New Roman"/>
          <w:color w:val="000000"/>
          <w:sz w:val="28"/>
          <w:szCs w:val="28"/>
        </w:rPr>
        <w:t>Кореневский</w:t>
      </w:r>
      <w:r w:rsidRPr="00B03844">
        <w:rPr>
          <w:rFonts w:ascii="Times New Roman" w:hAnsi="Times New Roman"/>
          <w:sz w:val="28"/>
          <w:szCs w:val="28"/>
        </w:rPr>
        <w:t xml:space="preserve"> сельсовет» Кореневского района Курской области» муниципальной программы </w:t>
      </w:r>
      <w:r w:rsidRPr="00B03844">
        <w:rPr>
          <w:rFonts w:ascii="Times New Roman" w:hAnsi="Times New Roman"/>
          <w:b/>
          <w:bCs/>
          <w:sz w:val="28"/>
          <w:szCs w:val="28"/>
        </w:rPr>
        <w:t>«</w:t>
      </w:r>
      <w:r w:rsidRPr="00B03844">
        <w:rPr>
          <w:rFonts w:ascii="Times New Roman" w:hAnsi="Times New Roman"/>
          <w:sz w:val="28"/>
          <w:szCs w:val="28"/>
        </w:rPr>
        <w:t>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p>
    <w:p w:rsidR="00F72949" w:rsidRPr="00B03844" w:rsidRDefault="00F72949" w:rsidP="00340418">
      <w:pPr>
        <w:jc w:val="center"/>
        <w:rPr>
          <w:rFonts w:ascii="Times New Roman" w:hAnsi="Times New Roman"/>
          <w:b/>
          <w:sz w:val="28"/>
          <w:szCs w:val="28"/>
        </w:rPr>
      </w:pPr>
      <w:r w:rsidRPr="00B03844">
        <w:rPr>
          <w:rFonts w:ascii="Times New Roman" w:hAnsi="Times New Roman"/>
          <w:b/>
          <w:sz w:val="28"/>
          <w:szCs w:val="28"/>
        </w:rPr>
        <w:t>«6. Обоснование финансовых, материальных и трудовых затрат (ресурсное обеспечение подпрограммы), с указанием источников финансирования</w:t>
      </w:r>
    </w:p>
    <w:p w:rsidR="00F72949" w:rsidRPr="00B03844" w:rsidRDefault="00F72949" w:rsidP="00340418">
      <w:pPr>
        <w:jc w:val="center"/>
        <w:rPr>
          <w:rFonts w:ascii="Times New Roman" w:hAnsi="Times New Roman"/>
          <w:b/>
          <w:sz w:val="28"/>
          <w:szCs w:val="28"/>
        </w:rPr>
      </w:pPr>
    </w:p>
    <w:p w:rsidR="00F72949" w:rsidRPr="00B03844" w:rsidRDefault="00F72949" w:rsidP="00340418">
      <w:pPr>
        <w:ind w:firstLine="708"/>
        <w:jc w:val="both"/>
        <w:rPr>
          <w:rFonts w:ascii="Times New Roman" w:hAnsi="Times New Roman"/>
          <w:sz w:val="28"/>
          <w:szCs w:val="28"/>
        </w:rPr>
      </w:pPr>
      <w:r w:rsidRPr="00B03844">
        <w:rPr>
          <w:rFonts w:ascii="Times New Roman" w:hAnsi="Times New Roman"/>
          <w:sz w:val="28"/>
          <w:szCs w:val="28"/>
        </w:rPr>
        <w:t>Источником финансирования подпрограммных мероприятий являются средства местного бюджета.</w:t>
      </w:r>
    </w:p>
    <w:p w:rsidR="00F72949" w:rsidRPr="00B03844" w:rsidRDefault="00F72949" w:rsidP="00340418">
      <w:pPr>
        <w:ind w:firstLine="708"/>
        <w:jc w:val="both"/>
        <w:rPr>
          <w:rFonts w:ascii="Times New Roman" w:hAnsi="Times New Roman"/>
          <w:sz w:val="28"/>
          <w:szCs w:val="28"/>
        </w:rPr>
      </w:pPr>
      <w:r w:rsidRPr="00B03844">
        <w:rPr>
          <w:rFonts w:ascii="Times New Roman" w:hAnsi="Times New Roman"/>
          <w:sz w:val="28"/>
          <w:szCs w:val="28"/>
        </w:rPr>
        <w:t xml:space="preserve">Объем бюджетных ассигнований местного бюджета составляет </w:t>
      </w:r>
      <w:r>
        <w:rPr>
          <w:rFonts w:ascii="Times New Roman" w:hAnsi="Times New Roman"/>
          <w:sz w:val="28"/>
          <w:szCs w:val="28"/>
        </w:rPr>
        <w:t>30</w:t>
      </w:r>
      <w:r w:rsidRPr="00B03844">
        <w:rPr>
          <w:rFonts w:ascii="Times New Roman" w:hAnsi="Times New Roman"/>
          <w:sz w:val="28"/>
          <w:szCs w:val="28"/>
        </w:rPr>
        <w:t>00,0 рублей и по годам распределяются в следующих объемах:</w:t>
      </w:r>
    </w:p>
    <w:p w:rsidR="00F72949" w:rsidRPr="00B03844" w:rsidRDefault="00F72949" w:rsidP="00340418">
      <w:pPr>
        <w:ind w:firstLine="708"/>
        <w:jc w:val="both"/>
        <w:rPr>
          <w:rFonts w:ascii="Times New Roman" w:hAnsi="Times New Roman"/>
          <w:sz w:val="28"/>
          <w:szCs w:val="28"/>
        </w:rPr>
      </w:pPr>
      <w:r w:rsidRPr="00B03844">
        <w:rPr>
          <w:rFonts w:ascii="Times New Roman" w:hAnsi="Times New Roman"/>
          <w:sz w:val="28"/>
          <w:szCs w:val="28"/>
        </w:rPr>
        <w:t>202</w:t>
      </w:r>
      <w:r>
        <w:rPr>
          <w:rFonts w:ascii="Times New Roman" w:hAnsi="Times New Roman"/>
          <w:sz w:val="28"/>
          <w:szCs w:val="28"/>
        </w:rPr>
        <w:t>1</w:t>
      </w:r>
      <w:r w:rsidRPr="00B03844">
        <w:rPr>
          <w:rFonts w:ascii="Times New Roman" w:hAnsi="Times New Roman"/>
          <w:sz w:val="28"/>
          <w:szCs w:val="28"/>
        </w:rPr>
        <w:t xml:space="preserve"> год – </w:t>
      </w:r>
      <w:r>
        <w:rPr>
          <w:rFonts w:ascii="Times New Roman" w:hAnsi="Times New Roman"/>
          <w:sz w:val="28"/>
          <w:szCs w:val="28"/>
        </w:rPr>
        <w:t>100</w:t>
      </w:r>
      <w:r w:rsidRPr="00B03844">
        <w:rPr>
          <w:rFonts w:ascii="Times New Roman" w:hAnsi="Times New Roman"/>
          <w:sz w:val="28"/>
          <w:szCs w:val="28"/>
        </w:rPr>
        <w:t>0,0 рублей;</w:t>
      </w:r>
    </w:p>
    <w:p w:rsidR="00F72949" w:rsidRPr="00B03844" w:rsidRDefault="00F72949" w:rsidP="00340418">
      <w:pPr>
        <w:widowControl w:val="0"/>
        <w:autoSpaceDE w:val="0"/>
        <w:ind w:firstLine="709"/>
        <w:rPr>
          <w:rFonts w:ascii="Times New Roman" w:hAnsi="Times New Roman"/>
          <w:sz w:val="28"/>
          <w:szCs w:val="28"/>
        </w:rPr>
      </w:pPr>
      <w:r w:rsidRPr="00B03844">
        <w:rPr>
          <w:rFonts w:ascii="Times New Roman" w:hAnsi="Times New Roman"/>
          <w:sz w:val="28"/>
          <w:szCs w:val="28"/>
        </w:rPr>
        <w:t>202</w:t>
      </w:r>
      <w:r>
        <w:rPr>
          <w:rFonts w:ascii="Times New Roman" w:hAnsi="Times New Roman"/>
          <w:sz w:val="28"/>
          <w:szCs w:val="28"/>
        </w:rPr>
        <w:t>2</w:t>
      </w:r>
      <w:r w:rsidRPr="00B03844">
        <w:rPr>
          <w:rFonts w:ascii="Times New Roman" w:hAnsi="Times New Roman"/>
          <w:sz w:val="28"/>
          <w:szCs w:val="28"/>
        </w:rPr>
        <w:t xml:space="preserve"> год – 10</w:t>
      </w:r>
      <w:r>
        <w:rPr>
          <w:rFonts w:ascii="Times New Roman" w:hAnsi="Times New Roman"/>
          <w:sz w:val="28"/>
          <w:szCs w:val="28"/>
        </w:rPr>
        <w:t>0</w:t>
      </w:r>
      <w:r w:rsidRPr="00B03844">
        <w:rPr>
          <w:rFonts w:ascii="Times New Roman" w:hAnsi="Times New Roman"/>
          <w:sz w:val="28"/>
          <w:szCs w:val="28"/>
        </w:rPr>
        <w:t>0,0 рублей;</w:t>
      </w:r>
    </w:p>
    <w:p w:rsidR="00F72949" w:rsidRPr="00B03844" w:rsidRDefault="00F72949" w:rsidP="00340418">
      <w:pPr>
        <w:ind w:firstLine="709"/>
        <w:jc w:val="both"/>
        <w:rPr>
          <w:rFonts w:ascii="Times New Roman" w:hAnsi="Times New Roman"/>
          <w:color w:val="000000"/>
          <w:sz w:val="28"/>
          <w:szCs w:val="28"/>
        </w:rPr>
      </w:pPr>
      <w:r w:rsidRPr="00B03844">
        <w:rPr>
          <w:rFonts w:ascii="Times New Roman" w:hAnsi="Times New Roman"/>
          <w:color w:val="000000"/>
          <w:sz w:val="28"/>
          <w:szCs w:val="28"/>
        </w:rPr>
        <w:t>202</w:t>
      </w:r>
      <w:r>
        <w:rPr>
          <w:rFonts w:ascii="Times New Roman" w:hAnsi="Times New Roman"/>
          <w:color w:val="000000"/>
          <w:sz w:val="28"/>
          <w:szCs w:val="28"/>
        </w:rPr>
        <w:t>3</w:t>
      </w:r>
      <w:r w:rsidRPr="00B03844">
        <w:rPr>
          <w:rFonts w:ascii="Times New Roman" w:hAnsi="Times New Roman"/>
          <w:color w:val="000000"/>
          <w:sz w:val="28"/>
          <w:szCs w:val="28"/>
        </w:rPr>
        <w:t xml:space="preserve"> год- 10</w:t>
      </w:r>
      <w:r>
        <w:rPr>
          <w:rFonts w:ascii="Times New Roman" w:hAnsi="Times New Roman"/>
          <w:color w:val="000000"/>
          <w:sz w:val="28"/>
          <w:szCs w:val="28"/>
        </w:rPr>
        <w:t>0</w:t>
      </w:r>
      <w:r w:rsidRPr="00B03844">
        <w:rPr>
          <w:rFonts w:ascii="Times New Roman" w:hAnsi="Times New Roman"/>
          <w:color w:val="000000"/>
          <w:sz w:val="28"/>
          <w:szCs w:val="28"/>
        </w:rPr>
        <w:t>0,0 рублей.»</w:t>
      </w:r>
    </w:p>
    <w:p w:rsidR="00F72949" w:rsidRPr="00B03844" w:rsidRDefault="00F72949" w:rsidP="00C00A2E">
      <w:pPr>
        <w:ind w:right="-52"/>
        <w:jc w:val="both"/>
        <w:rPr>
          <w:rFonts w:ascii="Times New Roman" w:hAnsi="Times New Roman"/>
          <w:sz w:val="28"/>
          <w:szCs w:val="28"/>
        </w:rPr>
      </w:pPr>
      <w:r w:rsidRPr="00B03844">
        <w:rPr>
          <w:rFonts w:ascii="Times New Roman" w:hAnsi="Times New Roman"/>
          <w:sz w:val="28"/>
          <w:szCs w:val="28"/>
        </w:rPr>
        <w:t xml:space="preserve">1.5.  Приложение № 1  к муниципальной программе </w:t>
      </w:r>
      <w:r w:rsidRPr="00B03844">
        <w:rPr>
          <w:rFonts w:ascii="Times New Roman" w:hAnsi="Times New Roman"/>
          <w:b/>
          <w:bCs/>
          <w:sz w:val="28"/>
          <w:szCs w:val="28"/>
        </w:rPr>
        <w:t>«</w:t>
      </w:r>
      <w:r w:rsidRPr="00B03844">
        <w:rPr>
          <w:rFonts w:ascii="Times New Roman" w:hAnsi="Times New Roman"/>
          <w:sz w:val="28"/>
          <w:szCs w:val="28"/>
        </w:rPr>
        <w:t>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Default="00F72949" w:rsidP="00E85801">
      <w:pPr>
        <w:suppressAutoHyphens/>
        <w:ind w:firstLine="708"/>
        <w:jc w:val="both"/>
        <w:rPr>
          <w:rFonts w:ascii="Times New Roman" w:hAnsi="Times New Roman"/>
          <w:sz w:val="28"/>
          <w:szCs w:val="28"/>
        </w:rPr>
      </w:pPr>
    </w:p>
    <w:p w:rsidR="00F72949" w:rsidRDefault="00F72949" w:rsidP="00E85801">
      <w:pPr>
        <w:suppressAutoHyphens/>
        <w:ind w:firstLine="708"/>
        <w:jc w:val="both"/>
        <w:rPr>
          <w:rFonts w:ascii="Times New Roman" w:hAnsi="Times New Roman"/>
          <w:sz w:val="28"/>
          <w:szCs w:val="28"/>
        </w:rPr>
      </w:pPr>
    </w:p>
    <w:p w:rsidR="00F72949" w:rsidRPr="00B03844" w:rsidRDefault="00F72949" w:rsidP="00E85801">
      <w:pPr>
        <w:suppressAutoHyphens/>
        <w:ind w:firstLine="708"/>
        <w:jc w:val="both"/>
        <w:rPr>
          <w:rFonts w:ascii="Times New Roman" w:hAnsi="Times New Roman"/>
          <w:sz w:val="28"/>
          <w:szCs w:val="28"/>
        </w:rPr>
      </w:pPr>
    </w:p>
    <w:p w:rsidR="00F72949" w:rsidRDefault="00F72949" w:rsidP="00E85801">
      <w:pPr>
        <w:suppressAutoHyphens/>
        <w:ind w:firstLine="708"/>
        <w:jc w:val="both"/>
        <w:rPr>
          <w:rFonts w:ascii="Times New Roman" w:hAnsi="Times New Roman"/>
          <w:sz w:val="28"/>
          <w:szCs w:val="28"/>
        </w:rPr>
      </w:pPr>
    </w:p>
    <w:p w:rsidR="00F72949" w:rsidRDefault="00F72949" w:rsidP="00E85801">
      <w:pPr>
        <w:suppressAutoHyphens/>
        <w:ind w:firstLine="708"/>
        <w:jc w:val="both"/>
        <w:rPr>
          <w:rFonts w:ascii="Times New Roman" w:hAnsi="Times New Roman"/>
          <w:sz w:val="28"/>
          <w:szCs w:val="28"/>
        </w:rPr>
      </w:pPr>
    </w:p>
    <w:p w:rsidR="00F72949" w:rsidRPr="00B03844" w:rsidRDefault="00F72949" w:rsidP="00340418">
      <w:pPr>
        <w:widowControl w:val="0"/>
        <w:autoSpaceDE w:val="0"/>
        <w:ind w:left="4536"/>
        <w:jc w:val="center"/>
        <w:rPr>
          <w:rFonts w:ascii="Times New Roman" w:hAnsi="Times New Roman"/>
          <w:sz w:val="28"/>
          <w:szCs w:val="28"/>
        </w:rPr>
      </w:pPr>
      <w:r w:rsidRPr="00B03844">
        <w:rPr>
          <w:rFonts w:ascii="Times New Roman" w:hAnsi="Times New Roman"/>
          <w:sz w:val="28"/>
          <w:szCs w:val="28"/>
        </w:rPr>
        <w:t>Приложение № 1</w:t>
      </w:r>
    </w:p>
    <w:p w:rsidR="00F72949" w:rsidRPr="00B03844" w:rsidRDefault="00F72949" w:rsidP="00340418">
      <w:pPr>
        <w:widowControl w:val="0"/>
        <w:autoSpaceDE w:val="0"/>
        <w:ind w:left="4536"/>
        <w:jc w:val="both"/>
        <w:rPr>
          <w:rFonts w:ascii="Times New Roman" w:hAnsi="Times New Roman"/>
          <w:sz w:val="28"/>
          <w:szCs w:val="28"/>
          <w:lang w:eastAsia="ar-SA"/>
        </w:rPr>
      </w:pPr>
      <w:r w:rsidRPr="00B03844">
        <w:rPr>
          <w:rFonts w:ascii="Times New Roman" w:hAnsi="Times New Roman"/>
          <w:sz w:val="28"/>
          <w:szCs w:val="28"/>
        </w:rPr>
        <w:t xml:space="preserve">к муниципальной программе Кореневского сельсовета Кореневского района Курской области </w:t>
      </w:r>
      <w:r w:rsidRPr="00B03844">
        <w:rPr>
          <w:rFonts w:ascii="Times New Roman" w:hAnsi="Times New Roman"/>
          <w:sz w:val="28"/>
          <w:szCs w:val="28"/>
          <w:lang w:eastAsia="ar-SA"/>
        </w:rPr>
        <w:t>«Энергоснабжение и повышение энергетической эффективности в муниципальном образовании «</w:t>
      </w:r>
      <w:r w:rsidRPr="00B03844">
        <w:rPr>
          <w:rFonts w:ascii="Times New Roman" w:hAnsi="Times New Roman"/>
          <w:sz w:val="28"/>
          <w:szCs w:val="28"/>
        </w:rPr>
        <w:t>Кореневский</w:t>
      </w:r>
      <w:r w:rsidRPr="00B03844">
        <w:rPr>
          <w:rFonts w:ascii="Times New Roman" w:hAnsi="Times New Roman"/>
          <w:sz w:val="28"/>
          <w:szCs w:val="28"/>
          <w:lang w:eastAsia="ar-SA"/>
        </w:rPr>
        <w:t xml:space="preserve"> сельсовет» Кореневского района Курской области»</w:t>
      </w:r>
    </w:p>
    <w:p w:rsidR="00F72949" w:rsidRPr="00B03844" w:rsidRDefault="00F72949" w:rsidP="00340418">
      <w:pPr>
        <w:widowControl w:val="0"/>
        <w:autoSpaceDE w:val="0"/>
        <w:jc w:val="right"/>
        <w:rPr>
          <w:rFonts w:ascii="Times New Roman" w:hAnsi="Times New Roman"/>
          <w:sz w:val="28"/>
          <w:szCs w:val="28"/>
        </w:rPr>
      </w:pPr>
    </w:p>
    <w:p w:rsidR="00F72949" w:rsidRPr="00B03844" w:rsidRDefault="00F72949" w:rsidP="00340418">
      <w:pPr>
        <w:widowControl w:val="0"/>
        <w:autoSpaceDE w:val="0"/>
        <w:jc w:val="right"/>
        <w:rPr>
          <w:rFonts w:ascii="Times New Roman" w:hAnsi="Times New Roman"/>
          <w:sz w:val="28"/>
          <w:szCs w:val="28"/>
        </w:rPr>
      </w:pPr>
    </w:p>
    <w:p w:rsidR="00F72949" w:rsidRPr="00B03844" w:rsidRDefault="00F72949" w:rsidP="00340418">
      <w:pPr>
        <w:suppressAutoHyphens/>
        <w:jc w:val="center"/>
        <w:rPr>
          <w:rFonts w:ascii="Times New Roman" w:hAnsi="Times New Roman"/>
          <w:b/>
          <w:sz w:val="28"/>
          <w:szCs w:val="28"/>
          <w:lang w:eastAsia="ar-SA"/>
        </w:rPr>
      </w:pPr>
      <w:r w:rsidRPr="00B03844">
        <w:rPr>
          <w:rFonts w:ascii="Times New Roman" w:hAnsi="Times New Roman"/>
          <w:b/>
          <w:sz w:val="28"/>
          <w:szCs w:val="28"/>
          <w:lang w:eastAsia="ar-SA"/>
        </w:rPr>
        <w:t xml:space="preserve">Перечень основных мероприятий </w:t>
      </w:r>
    </w:p>
    <w:p w:rsidR="00F72949" w:rsidRPr="00B03844" w:rsidRDefault="00F72949" w:rsidP="00340418">
      <w:pPr>
        <w:suppressAutoHyphens/>
        <w:jc w:val="center"/>
        <w:rPr>
          <w:rFonts w:ascii="Times New Roman" w:hAnsi="Times New Roman"/>
          <w:b/>
          <w:sz w:val="28"/>
          <w:szCs w:val="28"/>
          <w:lang w:eastAsia="ar-SA"/>
        </w:rPr>
      </w:pPr>
      <w:r w:rsidRPr="00B03844">
        <w:rPr>
          <w:rFonts w:ascii="Times New Roman" w:hAnsi="Times New Roman"/>
          <w:b/>
          <w:sz w:val="28"/>
          <w:szCs w:val="28"/>
          <w:lang w:eastAsia="ar-SA"/>
        </w:rPr>
        <w:t xml:space="preserve">муниципальной программы «Энергоснабжение и повышение энергетической эффективности в муниципальном образовании «Кореневский сельсовет» Кореневского района Курской области» </w:t>
      </w:r>
    </w:p>
    <w:p w:rsidR="00F72949" w:rsidRPr="00B03844" w:rsidRDefault="00F72949" w:rsidP="00340418">
      <w:pPr>
        <w:suppressAutoHyphens/>
        <w:jc w:val="center"/>
        <w:rPr>
          <w:rFonts w:ascii="Times New Roman" w:hAnsi="Times New Roman"/>
          <w:b/>
          <w:sz w:val="28"/>
          <w:szCs w:val="28"/>
          <w:lang w:eastAsia="ar-SA"/>
        </w:rPr>
      </w:pPr>
      <w:r w:rsidRPr="00B03844">
        <w:rPr>
          <w:rFonts w:ascii="Times New Roman" w:hAnsi="Times New Roman"/>
          <w:b/>
          <w:sz w:val="28"/>
          <w:szCs w:val="28"/>
          <w:lang w:eastAsia="ar-SA"/>
        </w:rPr>
        <w:t>и ее подпрограммы</w:t>
      </w:r>
    </w:p>
    <w:tbl>
      <w:tblPr>
        <w:tblW w:w="9639" w:type="dxa"/>
        <w:tblInd w:w="75" w:type="dxa"/>
        <w:tblLayout w:type="fixed"/>
        <w:tblCellMar>
          <w:left w:w="75" w:type="dxa"/>
          <w:right w:w="75" w:type="dxa"/>
        </w:tblCellMar>
        <w:tblLook w:val="0000"/>
      </w:tblPr>
      <w:tblGrid>
        <w:gridCol w:w="540"/>
        <w:gridCol w:w="27"/>
        <w:gridCol w:w="4820"/>
        <w:gridCol w:w="1417"/>
        <w:gridCol w:w="36"/>
        <w:gridCol w:w="957"/>
        <w:gridCol w:w="992"/>
        <w:gridCol w:w="850"/>
      </w:tblGrid>
      <w:tr w:rsidR="00F72949" w:rsidRPr="00B03844" w:rsidTr="006E1AA2">
        <w:trPr>
          <w:trHeight w:val="276"/>
        </w:trPr>
        <w:tc>
          <w:tcPr>
            <w:tcW w:w="567" w:type="dxa"/>
            <w:gridSpan w:val="2"/>
            <w:vMerge w:val="restart"/>
            <w:tcBorders>
              <w:top w:val="single" w:sz="4" w:space="0" w:color="000000"/>
              <w:left w:val="single" w:sz="4" w:space="0" w:color="000000"/>
              <w:bottom w:val="single" w:sz="4" w:space="0" w:color="000000"/>
              <w:right w:val="nil"/>
            </w:tcBorders>
          </w:tcPr>
          <w:p w:rsidR="00F72949" w:rsidRPr="00B03844" w:rsidRDefault="00F72949" w:rsidP="006E1AA2">
            <w:pPr>
              <w:pStyle w:val="ConsPlusCell"/>
              <w:snapToGrid w:val="0"/>
              <w:jc w:val="center"/>
              <w:rPr>
                <w:rFonts w:ascii="Times New Roman" w:hAnsi="Times New Roman" w:cs="Times New Roman"/>
                <w:sz w:val="26"/>
                <w:szCs w:val="26"/>
              </w:rPr>
            </w:pPr>
            <w:r w:rsidRPr="00B03844">
              <w:rPr>
                <w:rFonts w:ascii="Times New Roman" w:hAnsi="Times New Roman" w:cs="Times New Roman"/>
                <w:sz w:val="26"/>
                <w:szCs w:val="26"/>
              </w:rPr>
              <w:t>№ п.п</w:t>
            </w:r>
          </w:p>
        </w:tc>
        <w:tc>
          <w:tcPr>
            <w:tcW w:w="4820" w:type="dxa"/>
            <w:vMerge w:val="restart"/>
            <w:tcBorders>
              <w:top w:val="single" w:sz="4" w:space="0" w:color="000000"/>
              <w:left w:val="single" w:sz="4" w:space="0" w:color="000000"/>
              <w:bottom w:val="single" w:sz="4" w:space="0" w:color="000000"/>
              <w:right w:val="nil"/>
            </w:tcBorders>
          </w:tcPr>
          <w:p w:rsidR="00F72949" w:rsidRPr="00B03844" w:rsidRDefault="00F72949" w:rsidP="006E1AA2">
            <w:pPr>
              <w:pStyle w:val="ConsPlusCell"/>
              <w:jc w:val="center"/>
              <w:rPr>
                <w:rFonts w:ascii="Times New Roman" w:hAnsi="Times New Roman" w:cs="Times New Roman"/>
                <w:sz w:val="26"/>
                <w:szCs w:val="26"/>
              </w:rPr>
            </w:pPr>
            <w:r w:rsidRPr="00B03844">
              <w:rPr>
                <w:rFonts w:ascii="Times New Roman" w:hAnsi="Times New Roman" w:cs="Times New Roman"/>
                <w:sz w:val="26"/>
                <w:szCs w:val="26"/>
              </w:rPr>
              <w:t>Мероприятия по реализации программы</w:t>
            </w:r>
          </w:p>
        </w:tc>
        <w:tc>
          <w:tcPr>
            <w:tcW w:w="1417" w:type="dxa"/>
            <w:vMerge w:val="restart"/>
            <w:tcBorders>
              <w:top w:val="single" w:sz="4" w:space="0" w:color="000000"/>
              <w:left w:val="single" w:sz="4" w:space="0" w:color="000000"/>
              <w:bottom w:val="single" w:sz="4" w:space="0" w:color="000000"/>
              <w:right w:val="single" w:sz="4" w:space="0" w:color="auto"/>
            </w:tcBorders>
          </w:tcPr>
          <w:p w:rsidR="00F72949" w:rsidRPr="00B03844" w:rsidRDefault="00F72949" w:rsidP="006E1AA2">
            <w:pPr>
              <w:pStyle w:val="ConsPlusCell"/>
              <w:snapToGrid w:val="0"/>
              <w:jc w:val="center"/>
              <w:rPr>
                <w:rFonts w:ascii="Times New Roman" w:hAnsi="Times New Roman" w:cs="Times New Roman"/>
                <w:sz w:val="26"/>
                <w:szCs w:val="26"/>
              </w:rPr>
            </w:pPr>
            <w:r w:rsidRPr="00B03844">
              <w:rPr>
                <w:rFonts w:ascii="Times New Roman" w:hAnsi="Times New Roman" w:cs="Times New Roman"/>
                <w:sz w:val="26"/>
                <w:szCs w:val="26"/>
              </w:rPr>
              <w:t>Источник финансирования</w:t>
            </w:r>
          </w:p>
        </w:tc>
        <w:tc>
          <w:tcPr>
            <w:tcW w:w="2835" w:type="dxa"/>
            <w:gridSpan w:val="4"/>
            <w:tcBorders>
              <w:top w:val="single" w:sz="4" w:space="0" w:color="auto"/>
              <w:left w:val="single" w:sz="4" w:space="0" w:color="auto"/>
              <w:bottom w:val="single" w:sz="4" w:space="0" w:color="auto"/>
              <w:right w:val="single" w:sz="4" w:space="0" w:color="auto"/>
            </w:tcBorders>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Оценка расходов (руб), годы</w:t>
            </w:r>
          </w:p>
        </w:tc>
      </w:tr>
      <w:tr w:rsidR="00F72949" w:rsidRPr="00B03844" w:rsidTr="006E1AA2">
        <w:trPr>
          <w:trHeight w:val="518"/>
        </w:trPr>
        <w:tc>
          <w:tcPr>
            <w:tcW w:w="567" w:type="dxa"/>
            <w:gridSpan w:val="2"/>
            <w:vMerge/>
            <w:tcBorders>
              <w:top w:val="single" w:sz="4" w:space="0" w:color="000000"/>
              <w:left w:val="single" w:sz="4" w:space="0" w:color="000000"/>
              <w:bottom w:val="single" w:sz="4" w:space="0" w:color="000000"/>
              <w:right w:val="nil"/>
            </w:tcBorders>
            <w:vAlign w:val="center"/>
          </w:tcPr>
          <w:p w:rsidR="00F72949" w:rsidRPr="00B03844" w:rsidRDefault="00F72949" w:rsidP="006E1AA2">
            <w:pPr>
              <w:rPr>
                <w:rFonts w:ascii="Times New Roman" w:hAnsi="Times New Roman"/>
                <w:sz w:val="26"/>
                <w:szCs w:val="26"/>
              </w:rPr>
            </w:pPr>
          </w:p>
        </w:tc>
        <w:tc>
          <w:tcPr>
            <w:tcW w:w="4820" w:type="dxa"/>
            <w:vMerge/>
            <w:tcBorders>
              <w:top w:val="single" w:sz="4" w:space="0" w:color="000000"/>
              <w:left w:val="single" w:sz="4" w:space="0" w:color="000000"/>
              <w:bottom w:val="single" w:sz="4" w:space="0" w:color="000000"/>
              <w:right w:val="nil"/>
            </w:tcBorders>
            <w:vAlign w:val="center"/>
          </w:tcPr>
          <w:p w:rsidR="00F72949" w:rsidRPr="00B03844" w:rsidRDefault="00F72949" w:rsidP="006E1AA2">
            <w:pPr>
              <w:rPr>
                <w:rFonts w:ascii="Times New Roman" w:hAnsi="Times New Roman"/>
                <w:sz w:val="26"/>
                <w:szCs w:val="26"/>
              </w:rPr>
            </w:pPr>
          </w:p>
        </w:tc>
        <w:tc>
          <w:tcPr>
            <w:tcW w:w="1417" w:type="dxa"/>
            <w:vMerge/>
            <w:tcBorders>
              <w:top w:val="single" w:sz="4" w:space="0" w:color="000000"/>
              <w:left w:val="single" w:sz="4" w:space="0" w:color="000000"/>
              <w:bottom w:val="single" w:sz="4" w:space="0" w:color="000000"/>
              <w:right w:val="single" w:sz="4" w:space="0" w:color="auto"/>
            </w:tcBorders>
            <w:vAlign w:val="center"/>
          </w:tcPr>
          <w:p w:rsidR="00F72949" w:rsidRPr="00B03844" w:rsidRDefault="00F72949" w:rsidP="006E1AA2">
            <w:pPr>
              <w:rPr>
                <w:rFonts w:ascii="Times New Roman" w:hAnsi="Times New Roman"/>
                <w:sz w:val="26"/>
                <w:szCs w:val="26"/>
              </w:rPr>
            </w:pPr>
          </w:p>
        </w:tc>
        <w:tc>
          <w:tcPr>
            <w:tcW w:w="993" w:type="dxa"/>
            <w:gridSpan w:val="2"/>
            <w:tcBorders>
              <w:top w:val="single" w:sz="4" w:space="0" w:color="000000"/>
              <w:left w:val="single" w:sz="4" w:space="0" w:color="auto"/>
              <w:bottom w:val="single" w:sz="4" w:space="0" w:color="000000"/>
              <w:right w:val="nil"/>
            </w:tcBorders>
          </w:tcPr>
          <w:p w:rsidR="00F72949" w:rsidRPr="00B03844" w:rsidRDefault="00F72949" w:rsidP="006E1AA2">
            <w:pPr>
              <w:pStyle w:val="ConsPlusCell"/>
              <w:jc w:val="center"/>
              <w:rPr>
                <w:rFonts w:ascii="Times New Roman" w:hAnsi="Times New Roman" w:cs="Times New Roman"/>
                <w:sz w:val="26"/>
                <w:szCs w:val="26"/>
              </w:rPr>
            </w:pPr>
            <w:r>
              <w:rPr>
                <w:rFonts w:ascii="Times New Roman" w:hAnsi="Times New Roman" w:cs="Times New Roman"/>
                <w:sz w:val="26"/>
                <w:szCs w:val="26"/>
              </w:rPr>
              <w:t>2021</w:t>
            </w:r>
          </w:p>
        </w:tc>
        <w:tc>
          <w:tcPr>
            <w:tcW w:w="992" w:type="dxa"/>
            <w:tcBorders>
              <w:top w:val="single" w:sz="4" w:space="0" w:color="000000"/>
              <w:left w:val="single" w:sz="4" w:space="0" w:color="000000"/>
              <w:bottom w:val="single" w:sz="4" w:space="0" w:color="000000"/>
              <w:right w:val="nil"/>
            </w:tcBorders>
          </w:tcPr>
          <w:p w:rsidR="00F72949" w:rsidRPr="00B03844" w:rsidRDefault="00F72949" w:rsidP="006E1AA2">
            <w:pPr>
              <w:pStyle w:val="ConsPlusCell"/>
              <w:jc w:val="center"/>
              <w:rPr>
                <w:rFonts w:ascii="Times New Roman" w:hAnsi="Times New Roman" w:cs="Times New Roman"/>
                <w:sz w:val="26"/>
                <w:szCs w:val="26"/>
              </w:rPr>
            </w:pPr>
            <w:r>
              <w:rPr>
                <w:rFonts w:ascii="Times New Roman" w:hAnsi="Times New Roman" w:cs="Times New Roman"/>
                <w:sz w:val="26"/>
                <w:szCs w:val="26"/>
              </w:rPr>
              <w:t>2022</w:t>
            </w: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pStyle w:val="ConsPlusCell"/>
              <w:jc w:val="center"/>
              <w:rPr>
                <w:rFonts w:ascii="Times New Roman" w:hAnsi="Times New Roman" w:cs="Times New Roman"/>
                <w:sz w:val="26"/>
                <w:szCs w:val="26"/>
              </w:rPr>
            </w:pPr>
            <w:r w:rsidRPr="00B03844">
              <w:rPr>
                <w:rFonts w:ascii="Times New Roman" w:hAnsi="Times New Roman" w:cs="Times New Roman"/>
                <w:sz w:val="26"/>
                <w:szCs w:val="26"/>
              </w:rPr>
              <w:t>202</w:t>
            </w:r>
            <w:r>
              <w:rPr>
                <w:rFonts w:ascii="Times New Roman" w:hAnsi="Times New Roman" w:cs="Times New Roman"/>
                <w:sz w:val="26"/>
                <w:szCs w:val="26"/>
              </w:rPr>
              <w:t>3</w:t>
            </w:r>
          </w:p>
        </w:tc>
      </w:tr>
      <w:tr w:rsidR="00F72949" w:rsidRPr="00B03844" w:rsidTr="006E1AA2">
        <w:tc>
          <w:tcPr>
            <w:tcW w:w="9639" w:type="dxa"/>
            <w:gridSpan w:val="8"/>
            <w:tcBorders>
              <w:top w:val="nil"/>
              <w:left w:val="single" w:sz="4" w:space="0" w:color="000000"/>
              <w:bottom w:val="single" w:sz="4" w:space="0" w:color="000000"/>
              <w:right w:val="single" w:sz="4" w:space="0" w:color="auto"/>
            </w:tcBorders>
          </w:tcPr>
          <w:p w:rsidR="00F72949" w:rsidRPr="00B03844" w:rsidRDefault="00F72949" w:rsidP="006E1AA2">
            <w:pPr>
              <w:suppressAutoHyphens/>
              <w:jc w:val="center"/>
              <w:rPr>
                <w:rFonts w:ascii="Times New Roman" w:hAnsi="Times New Roman"/>
                <w:sz w:val="26"/>
                <w:szCs w:val="26"/>
              </w:rPr>
            </w:pPr>
            <w:r w:rsidRPr="00B03844">
              <w:rPr>
                <w:rFonts w:ascii="Times New Roman" w:hAnsi="Times New Roman"/>
                <w:sz w:val="26"/>
                <w:szCs w:val="26"/>
                <w:lang w:eastAsia="ar-SA"/>
              </w:rPr>
              <w:t>Перечень основных мероприятий муниципальной программы</w:t>
            </w:r>
          </w:p>
        </w:tc>
      </w:tr>
      <w:tr w:rsidR="00F72949" w:rsidRPr="00B03844" w:rsidTr="006E1AA2">
        <w:tc>
          <w:tcPr>
            <w:tcW w:w="567" w:type="dxa"/>
            <w:gridSpan w:val="2"/>
            <w:tcBorders>
              <w:top w:val="nil"/>
              <w:left w:val="single" w:sz="4" w:space="0" w:color="000000"/>
              <w:bottom w:val="single" w:sz="4" w:space="0" w:color="000000"/>
              <w:right w:val="nil"/>
            </w:tcBorders>
            <w:vAlign w:val="bottom"/>
          </w:tcPr>
          <w:p w:rsidR="00F72949" w:rsidRPr="00B03844" w:rsidRDefault="00F72949" w:rsidP="006E1AA2">
            <w:pPr>
              <w:pStyle w:val="ConsPlusNormal"/>
              <w:ind w:firstLine="0"/>
              <w:rPr>
                <w:rFonts w:ascii="Times New Roman" w:hAnsi="Times New Roman"/>
                <w:color w:val="000000"/>
                <w:sz w:val="26"/>
                <w:szCs w:val="26"/>
              </w:rPr>
            </w:pPr>
            <w:r w:rsidRPr="00B03844">
              <w:rPr>
                <w:rFonts w:ascii="Times New Roman" w:hAnsi="Times New Roman"/>
                <w:color w:val="000000"/>
                <w:sz w:val="26"/>
                <w:szCs w:val="26"/>
              </w:rPr>
              <w:t>1.</w:t>
            </w:r>
          </w:p>
        </w:tc>
        <w:tc>
          <w:tcPr>
            <w:tcW w:w="4820" w:type="dxa"/>
            <w:tcBorders>
              <w:top w:val="nil"/>
              <w:left w:val="single" w:sz="4" w:space="0" w:color="000000"/>
              <w:bottom w:val="single" w:sz="4" w:space="0" w:color="000000"/>
              <w:right w:val="nil"/>
            </w:tcBorders>
            <w:vAlign w:val="bottom"/>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итого</w:t>
            </w:r>
          </w:p>
        </w:tc>
        <w:tc>
          <w:tcPr>
            <w:tcW w:w="1417" w:type="dxa"/>
            <w:tcBorders>
              <w:top w:val="nil"/>
              <w:left w:val="single" w:sz="4" w:space="0" w:color="000000"/>
              <w:bottom w:val="single" w:sz="4" w:space="0" w:color="000000"/>
              <w:right w:val="nil"/>
            </w:tcBorders>
            <w:vAlign w:val="bottom"/>
          </w:tcPr>
          <w:p w:rsidR="00F72949" w:rsidRPr="00B03844" w:rsidRDefault="00F72949" w:rsidP="006E1AA2">
            <w:pPr>
              <w:snapToGrid w:val="0"/>
              <w:jc w:val="center"/>
              <w:rPr>
                <w:rFonts w:ascii="Times New Roman" w:hAnsi="Times New Roman"/>
                <w:color w:val="000000"/>
                <w:sz w:val="26"/>
                <w:szCs w:val="26"/>
              </w:rPr>
            </w:pPr>
          </w:p>
        </w:tc>
        <w:tc>
          <w:tcPr>
            <w:tcW w:w="993" w:type="dxa"/>
            <w:gridSpan w:val="2"/>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r>
              <w:rPr>
                <w:rFonts w:ascii="Times New Roman" w:hAnsi="Times New Roman"/>
                <w:color w:val="000000"/>
                <w:sz w:val="26"/>
                <w:szCs w:val="26"/>
              </w:rPr>
              <w:t>100</w:t>
            </w:r>
            <w:r w:rsidRPr="00B03844">
              <w:rPr>
                <w:rFonts w:ascii="Times New Roman" w:hAnsi="Times New Roman"/>
                <w:color w:val="000000"/>
                <w:sz w:val="26"/>
                <w:szCs w:val="26"/>
              </w:rPr>
              <w:t>0,0</w:t>
            </w:r>
          </w:p>
        </w:tc>
        <w:tc>
          <w:tcPr>
            <w:tcW w:w="992" w:type="dxa"/>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r>
      <w:tr w:rsidR="00F72949" w:rsidRPr="00B03844" w:rsidTr="006E1AA2">
        <w:tc>
          <w:tcPr>
            <w:tcW w:w="567" w:type="dxa"/>
            <w:gridSpan w:val="2"/>
            <w:vMerge w:val="restart"/>
            <w:tcBorders>
              <w:top w:val="nil"/>
              <w:left w:val="single" w:sz="4" w:space="0" w:color="000000"/>
              <w:bottom w:val="single" w:sz="4" w:space="0" w:color="000000"/>
              <w:right w:val="nil"/>
            </w:tcBorders>
            <w:vAlign w:val="bottom"/>
          </w:tcPr>
          <w:p w:rsidR="00F72949" w:rsidRPr="00B03844" w:rsidRDefault="00F72949" w:rsidP="006E1AA2">
            <w:pPr>
              <w:pStyle w:val="ConsPlusNormal"/>
              <w:ind w:firstLine="0"/>
              <w:rPr>
                <w:rFonts w:ascii="Times New Roman" w:hAnsi="Times New Roman"/>
                <w:color w:val="000000"/>
                <w:sz w:val="26"/>
                <w:szCs w:val="26"/>
              </w:rPr>
            </w:pPr>
          </w:p>
        </w:tc>
        <w:tc>
          <w:tcPr>
            <w:tcW w:w="4820" w:type="dxa"/>
            <w:vMerge w:val="restart"/>
            <w:tcBorders>
              <w:top w:val="nil"/>
              <w:left w:val="single" w:sz="4" w:space="0" w:color="000000"/>
              <w:bottom w:val="single" w:sz="4" w:space="0" w:color="000000"/>
              <w:right w:val="nil"/>
            </w:tcBorders>
            <w:vAlign w:val="bottom"/>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проведение обязательных энергетических обследований муниципальных организаций, учреждений и иных бюджетных учреждений и организаций, финансирование которых осуществляется из бюджета организаций;</w:t>
            </w:r>
          </w:p>
          <w:p w:rsidR="00F72949" w:rsidRPr="00B03844" w:rsidRDefault="00F72949" w:rsidP="006E1AA2">
            <w:pPr>
              <w:suppressAutoHyphens/>
              <w:jc w:val="both"/>
              <w:rPr>
                <w:rFonts w:ascii="Times New Roman" w:hAnsi="Times New Roman"/>
                <w:sz w:val="26"/>
                <w:szCs w:val="26"/>
              </w:rPr>
            </w:pPr>
            <w:r w:rsidRPr="00B03844">
              <w:rPr>
                <w:rFonts w:ascii="Times New Roman" w:hAnsi="Times New Roman"/>
                <w:sz w:val="26"/>
                <w:szCs w:val="26"/>
              </w:rPr>
              <w:t>утепление теплового контура зданий (утепление стен, замена окон), подвалов, утепление тамбуров, входных дверей, ремонт кровель;</w:t>
            </w:r>
          </w:p>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разработка и реализация по</w:t>
            </w:r>
            <w:r>
              <w:rPr>
                <w:rFonts w:ascii="Times New Roman" w:hAnsi="Times New Roman"/>
                <w:sz w:val="26"/>
                <w:szCs w:val="26"/>
              </w:rPr>
              <w:t xml:space="preserve"> </w:t>
            </w:r>
            <w:r w:rsidRPr="00B03844">
              <w:rPr>
                <w:rFonts w:ascii="Times New Roman" w:hAnsi="Times New Roman"/>
                <w:sz w:val="26"/>
                <w:szCs w:val="26"/>
              </w:rPr>
              <w:t>объектных программ в области энергосбережения и повышения энергетической эффективности;</w:t>
            </w:r>
          </w:p>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оснащение современными приборами учета энергетических ресурсов, замена устаревших приборов учета на приборы повышенного класса точности;</w:t>
            </w:r>
          </w:p>
          <w:p w:rsidR="00F72949" w:rsidRPr="00B03844" w:rsidRDefault="00F72949" w:rsidP="006E1AA2">
            <w:pPr>
              <w:suppressAutoHyphens/>
              <w:jc w:val="both"/>
              <w:rPr>
                <w:rFonts w:ascii="Times New Roman" w:hAnsi="Times New Roman"/>
                <w:color w:val="000000"/>
                <w:sz w:val="26"/>
                <w:szCs w:val="26"/>
              </w:rPr>
            </w:pPr>
            <w:r w:rsidRPr="00B03844">
              <w:rPr>
                <w:rFonts w:ascii="Times New Roman" w:hAnsi="Times New Roman"/>
                <w:sz w:val="26"/>
                <w:szCs w:val="26"/>
              </w:rPr>
              <w:t>модернизация систем освещения с установкой энергосберегающих светильников и автоматизированных систем управления освещением.</w:t>
            </w:r>
          </w:p>
        </w:tc>
        <w:tc>
          <w:tcPr>
            <w:tcW w:w="1417" w:type="dxa"/>
            <w:tcBorders>
              <w:top w:val="nil"/>
              <w:left w:val="single" w:sz="4" w:space="0" w:color="000000"/>
              <w:bottom w:val="single" w:sz="4" w:space="0" w:color="000000"/>
              <w:right w:val="nil"/>
            </w:tcBorders>
            <w:vAlign w:val="bottom"/>
          </w:tcPr>
          <w:p w:rsidR="00F72949" w:rsidRPr="00B03844" w:rsidRDefault="00F72949" w:rsidP="006E1AA2">
            <w:pPr>
              <w:snapToGrid w:val="0"/>
              <w:jc w:val="center"/>
              <w:rPr>
                <w:rFonts w:ascii="Times New Roman" w:hAnsi="Times New Roman"/>
                <w:color w:val="000000"/>
                <w:sz w:val="26"/>
                <w:szCs w:val="26"/>
              </w:rPr>
            </w:pPr>
            <w:r w:rsidRPr="00B03844">
              <w:rPr>
                <w:rFonts w:ascii="Times New Roman" w:hAnsi="Times New Roman"/>
                <w:sz w:val="26"/>
                <w:szCs w:val="26"/>
              </w:rPr>
              <w:t>местный бюджет</w:t>
            </w:r>
          </w:p>
        </w:tc>
        <w:tc>
          <w:tcPr>
            <w:tcW w:w="993" w:type="dxa"/>
            <w:gridSpan w:val="2"/>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r>
              <w:rPr>
                <w:rFonts w:ascii="Times New Roman" w:hAnsi="Times New Roman"/>
                <w:color w:val="000000"/>
                <w:sz w:val="26"/>
                <w:szCs w:val="26"/>
              </w:rPr>
              <w:t>100</w:t>
            </w:r>
            <w:r w:rsidRPr="00B03844">
              <w:rPr>
                <w:rFonts w:ascii="Times New Roman" w:hAnsi="Times New Roman"/>
                <w:color w:val="000000"/>
                <w:sz w:val="26"/>
                <w:szCs w:val="26"/>
              </w:rPr>
              <w:t>0,0</w:t>
            </w:r>
          </w:p>
        </w:tc>
        <w:tc>
          <w:tcPr>
            <w:tcW w:w="992" w:type="dxa"/>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r>
      <w:tr w:rsidR="00F72949" w:rsidRPr="00B03844" w:rsidTr="006E1AA2">
        <w:tc>
          <w:tcPr>
            <w:tcW w:w="567" w:type="dxa"/>
            <w:gridSpan w:val="2"/>
            <w:vMerge/>
            <w:tcBorders>
              <w:top w:val="nil"/>
              <w:left w:val="single" w:sz="4" w:space="0" w:color="000000"/>
              <w:bottom w:val="single" w:sz="4" w:space="0" w:color="000000"/>
              <w:right w:val="nil"/>
            </w:tcBorders>
            <w:vAlign w:val="bottom"/>
          </w:tcPr>
          <w:p w:rsidR="00F72949" w:rsidRPr="00B03844" w:rsidRDefault="00F72949" w:rsidP="006E1AA2">
            <w:pPr>
              <w:pStyle w:val="ConsPlusNormal"/>
              <w:ind w:firstLine="0"/>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bottom"/>
          </w:tcPr>
          <w:p w:rsidR="00F72949" w:rsidRPr="00B03844" w:rsidRDefault="00F72949" w:rsidP="006E1AA2">
            <w:pPr>
              <w:jc w:val="both"/>
              <w:rPr>
                <w:rFonts w:ascii="Times New Roman" w:hAnsi="Times New Roman"/>
                <w:sz w:val="26"/>
                <w:szCs w:val="26"/>
              </w:rPr>
            </w:pPr>
          </w:p>
        </w:tc>
        <w:tc>
          <w:tcPr>
            <w:tcW w:w="1417" w:type="dxa"/>
            <w:tcBorders>
              <w:top w:val="nil"/>
              <w:left w:val="single" w:sz="4" w:space="0" w:color="000000"/>
              <w:bottom w:val="single" w:sz="4" w:space="0" w:color="000000"/>
              <w:right w:val="nil"/>
            </w:tcBorders>
            <w:vAlign w:val="bottom"/>
          </w:tcPr>
          <w:p w:rsidR="00F72949" w:rsidRPr="00B03844" w:rsidRDefault="00F72949" w:rsidP="006E1AA2">
            <w:pPr>
              <w:snapToGrid w:val="0"/>
              <w:jc w:val="center"/>
              <w:rPr>
                <w:rFonts w:ascii="Times New Roman" w:hAnsi="Times New Roman"/>
                <w:sz w:val="26"/>
                <w:szCs w:val="26"/>
              </w:rPr>
            </w:pPr>
          </w:p>
        </w:tc>
        <w:tc>
          <w:tcPr>
            <w:tcW w:w="993" w:type="dxa"/>
            <w:gridSpan w:val="2"/>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992" w:type="dxa"/>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p>
        </w:tc>
      </w:tr>
      <w:tr w:rsidR="00F72949" w:rsidRPr="00B03844" w:rsidTr="006E1AA2">
        <w:tc>
          <w:tcPr>
            <w:tcW w:w="567" w:type="dxa"/>
            <w:gridSpan w:val="2"/>
            <w:vMerge/>
            <w:tcBorders>
              <w:top w:val="nil"/>
              <w:left w:val="single" w:sz="4" w:space="0" w:color="000000"/>
              <w:bottom w:val="single" w:sz="4" w:space="0" w:color="000000"/>
              <w:right w:val="nil"/>
            </w:tcBorders>
            <w:vAlign w:val="bottom"/>
          </w:tcPr>
          <w:p w:rsidR="00F72949" w:rsidRPr="00B03844" w:rsidRDefault="00F72949" w:rsidP="006E1AA2">
            <w:pPr>
              <w:pStyle w:val="ConsPlusNormal"/>
              <w:ind w:firstLine="0"/>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bottom"/>
          </w:tcPr>
          <w:p w:rsidR="00F72949" w:rsidRPr="00B03844" w:rsidRDefault="00F72949" w:rsidP="006E1AA2">
            <w:pPr>
              <w:jc w:val="both"/>
              <w:rPr>
                <w:rFonts w:ascii="Times New Roman" w:hAnsi="Times New Roman"/>
                <w:sz w:val="26"/>
                <w:szCs w:val="26"/>
              </w:rPr>
            </w:pPr>
          </w:p>
        </w:tc>
        <w:tc>
          <w:tcPr>
            <w:tcW w:w="1417" w:type="dxa"/>
            <w:tcBorders>
              <w:top w:val="nil"/>
              <w:left w:val="single" w:sz="4" w:space="0" w:color="000000"/>
              <w:bottom w:val="single" w:sz="4" w:space="0" w:color="000000"/>
              <w:right w:val="nil"/>
            </w:tcBorders>
            <w:vAlign w:val="bottom"/>
          </w:tcPr>
          <w:p w:rsidR="00F72949" w:rsidRPr="00B03844" w:rsidRDefault="00F72949" w:rsidP="006E1AA2">
            <w:pPr>
              <w:snapToGrid w:val="0"/>
              <w:jc w:val="center"/>
              <w:rPr>
                <w:rFonts w:ascii="Times New Roman" w:hAnsi="Times New Roman"/>
                <w:sz w:val="26"/>
                <w:szCs w:val="26"/>
              </w:rPr>
            </w:pPr>
          </w:p>
        </w:tc>
        <w:tc>
          <w:tcPr>
            <w:tcW w:w="993" w:type="dxa"/>
            <w:gridSpan w:val="2"/>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992" w:type="dxa"/>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p>
        </w:tc>
      </w:tr>
      <w:tr w:rsidR="00F72949" w:rsidRPr="00B03844" w:rsidTr="006E1AA2">
        <w:tc>
          <w:tcPr>
            <w:tcW w:w="567" w:type="dxa"/>
            <w:gridSpan w:val="2"/>
            <w:vMerge/>
            <w:tcBorders>
              <w:top w:val="nil"/>
              <w:left w:val="single" w:sz="4" w:space="0" w:color="000000"/>
              <w:bottom w:val="single" w:sz="4" w:space="0" w:color="000000"/>
              <w:right w:val="nil"/>
            </w:tcBorders>
            <w:vAlign w:val="bottom"/>
          </w:tcPr>
          <w:p w:rsidR="00F72949" w:rsidRPr="00B03844" w:rsidRDefault="00F72949" w:rsidP="006E1AA2">
            <w:pPr>
              <w:pStyle w:val="ConsPlusNormal"/>
              <w:ind w:firstLine="0"/>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bottom"/>
          </w:tcPr>
          <w:p w:rsidR="00F72949" w:rsidRPr="00B03844" w:rsidRDefault="00F72949" w:rsidP="006E1AA2">
            <w:pPr>
              <w:jc w:val="both"/>
              <w:rPr>
                <w:rFonts w:ascii="Times New Roman" w:hAnsi="Times New Roman"/>
                <w:sz w:val="26"/>
                <w:szCs w:val="26"/>
              </w:rPr>
            </w:pPr>
          </w:p>
        </w:tc>
        <w:tc>
          <w:tcPr>
            <w:tcW w:w="1417" w:type="dxa"/>
            <w:tcBorders>
              <w:top w:val="nil"/>
              <w:left w:val="single" w:sz="4" w:space="0" w:color="000000"/>
              <w:bottom w:val="single" w:sz="4" w:space="0" w:color="000000"/>
              <w:right w:val="nil"/>
            </w:tcBorders>
            <w:vAlign w:val="bottom"/>
          </w:tcPr>
          <w:p w:rsidR="00F72949" w:rsidRPr="00B03844" w:rsidRDefault="00F72949" w:rsidP="006E1AA2">
            <w:pPr>
              <w:snapToGrid w:val="0"/>
              <w:jc w:val="center"/>
              <w:rPr>
                <w:rFonts w:ascii="Times New Roman" w:hAnsi="Times New Roman"/>
                <w:sz w:val="26"/>
                <w:szCs w:val="26"/>
              </w:rPr>
            </w:pPr>
          </w:p>
        </w:tc>
        <w:tc>
          <w:tcPr>
            <w:tcW w:w="993" w:type="dxa"/>
            <w:gridSpan w:val="2"/>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992" w:type="dxa"/>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p>
        </w:tc>
      </w:tr>
      <w:tr w:rsidR="00F72949" w:rsidRPr="00B03844" w:rsidTr="006E1AA2">
        <w:tc>
          <w:tcPr>
            <w:tcW w:w="567" w:type="dxa"/>
            <w:gridSpan w:val="2"/>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1417" w:type="dxa"/>
            <w:tcBorders>
              <w:top w:val="nil"/>
              <w:left w:val="single" w:sz="4" w:space="0" w:color="000000"/>
              <w:bottom w:val="single" w:sz="4" w:space="0" w:color="000000"/>
              <w:right w:val="nil"/>
            </w:tcBorders>
          </w:tcPr>
          <w:p w:rsidR="00F72949" w:rsidRPr="00B03844" w:rsidRDefault="00F72949" w:rsidP="006E1AA2">
            <w:pPr>
              <w:pStyle w:val="ConsPlusCell"/>
              <w:snapToGrid w:val="0"/>
              <w:jc w:val="center"/>
              <w:rPr>
                <w:rFonts w:ascii="Times New Roman" w:hAnsi="Times New Roman" w:cs="Times New Roman"/>
                <w:sz w:val="26"/>
                <w:szCs w:val="26"/>
              </w:rPr>
            </w:pPr>
            <w:r w:rsidRPr="00B03844">
              <w:rPr>
                <w:rFonts w:ascii="Times New Roman" w:hAnsi="Times New Roman" w:cs="Times New Roman"/>
                <w:sz w:val="26"/>
                <w:szCs w:val="26"/>
              </w:rPr>
              <w:t>областной бюджет</w:t>
            </w:r>
          </w:p>
        </w:tc>
        <w:tc>
          <w:tcPr>
            <w:tcW w:w="993" w:type="dxa"/>
            <w:gridSpan w:val="2"/>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0</w:t>
            </w:r>
          </w:p>
        </w:tc>
        <w:tc>
          <w:tcPr>
            <w:tcW w:w="992" w:type="dxa"/>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0</w:t>
            </w:r>
          </w:p>
        </w:tc>
        <w:tc>
          <w:tcPr>
            <w:tcW w:w="850" w:type="dxa"/>
            <w:tcBorders>
              <w:top w:val="nil"/>
              <w:left w:val="single" w:sz="4" w:space="0" w:color="000000"/>
              <w:bottom w:val="single" w:sz="4" w:space="0" w:color="000000"/>
              <w:right w:val="single" w:sz="4" w:space="0" w:color="auto"/>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0</w:t>
            </w:r>
          </w:p>
        </w:tc>
      </w:tr>
      <w:tr w:rsidR="00F72949" w:rsidRPr="00B03844" w:rsidTr="006E1AA2">
        <w:trPr>
          <w:trHeight w:val="1275"/>
        </w:trPr>
        <w:tc>
          <w:tcPr>
            <w:tcW w:w="567" w:type="dxa"/>
            <w:gridSpan w:val="2"/>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1417" w:type="dxa"/>
            <w:tcBorders>
              <w:top w:val="nil"/>
              <w:left w:val="single" w:sz="4" w:space="0" w:color="000000"/>
              <w:bottom w:val="single" w:sz="4" w:space="0" w:color="000000"/>
              <w:right w:val="nil"/>
            </w:tcBorders>
          </w:tcPr>
          <w:p w:rsidR="00F72949" w:rsidRPr="00B03844" w:rsidRDefault="00F72949" w:rsidP="006E1AA2">
            <w:pPr>
              <w:pStyle w:val="ConsPlusCell"/>
              <w:snapToGrid w:val="0"/>
              <w:jc w:val="center"/>
              <w:rPr>
                <w:rFonts w:ascii="Times New Roman" w:hAnsi="Times New Roman" w:cs="Times New Roman"/>
                <w:sz w:val="26"/>
                <w:szCs w:val="26"/>
              </w:rPr>
            </w:pPr>
            <w:r w:rsidRPr="00B03844">
              <w:rPr>
                <w:rFonts w:ascii="Times New Roman" w:hAnsi="Times New Roman" w:cs="Times New Roman"/>
                <w:sz w:val="26"/>
                <w:szCs w:val="26"/>
              </w:rPr>
              <w:t>федеральный бюджет</w:t>
            </w:r>
          </w:p>
        </w:tc>
        <w:tc>
          <w:tcPr>
            <w:tcW w:w="993" w:type="dxa"/>
            <w:gridSpan w:val="2"/>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0</w:t>
            </w:r>
          </w:p>
        </w:tc>
        <w:tc>
          <w:tcPr>
            <w:tcW w:w="992" w:type="dxa"/>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0</w:t>
            </w:r>
          </w:p>
        </w:tc>
        <w:tc>
          <w:tcPr>
            <w:tcW w:w="850" w:type="dxa"/>
            <w:tcBorders>
              <w:top w:val="nil"/>
              <w:left w:val="single" w:sz="4" w:space="0" w:color="000000"/>
              <w:bottom w:val="single" w:sz="4" w:space="0" w:color="000000"/>
              <w:right w:val="single" w:sz="4" w:space="0" w:color="auto"/>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0</w:t>
            </w:r>
          </w:p>
        </w:tc>
      </w:tr>
      <w:tr w:rsidR="00F72949" w:rsidRPr="00B03844" w:rsidTr="006E1AA2">
        <w:tc>
          <w:tcPr>
            <w:tcW w:w="567" w:type="dxa"/>
            <w:gridSpan w:val="2"/>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1417" w:type="dxa"/>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p>
        </w:tc>
        <w:tc>
          <w:tcPr>
            <w:tcW w:w="993" w:type="dxa"/>
            <w:gridSpan w:val="2"/>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992" w:type="dxa"/>
            <w:tcBorders>
              <w:top w:val="nil"/>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p>
        </w:tc>
        <w:tc>
          <w:tcPr>
            <w:tcW w:w="850" w:type="dxa"/>
            <w:tcBorders>
              <w:top w:val="nil"/>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p>
        </w:tc>
      </w:tr>
      <w:tr w:rsidR="00F72949" w:rsidRPr="00B03844" w:rsidTr="006E1AA2">
        <w:tc>
          <w:tcPr>
            <w:tcW w:w="567" w:type="dxa"/>
            <w:gridSpan w:val="2"/>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4820" w:type="dxa"/>
            <w:vMerge/>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1417" w:type="dxa"/>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p>
        </w:tc>
        <w:tc>
          <w:tcPr>
            <w:tcW w:w="993" w:type="dxa"/>
            <w:gridSpan w:val="2"/>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p>
        </w:tc>
        <w:tc>
          <w:tcPr>
            <w:tcW w:w="992" w:type="dxa"/>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p>
        </w:tc>
        <w:tc>
          <w:tcPr>
            <w:tcW w:w="850" w:type="dxa"/>
            <w:tcBorders>
              <w:top w:val="nil"/>
              <w:left w:val="single" w:sz="4" w:space="0" w:color="000000"/>
              <w:bottom w:val="single" w:sz="4" w:space="0" w:color="000000"/>
              <w:right w:val="single" w:sz="4" w:space="0" w:color="auto"/>
            </w:tcBorders>
          </w:tcPr>
          <w:p w:rsidR="00F72949" w:rsidRPr="00B03844" w:rsidRDefault="00F72949" w:rsidP="006E1AA2">
            <w:pPr>
              <w:pStyle w:val="ConsPlusCell"/>
              <w:snapToGrid w:val="0"/>
              <w:rPr>
                <w:rFonts w:ascii="Times New Roman" w:hAnsi="Times New Roman" w:cs="Times New Roman"/>
                <w:sz w:val="26"/>
                <w:szCs w:val="26"/>
              </w:rPr>
            </w:pPr>
          </w:p>
        </w:tc>
      </w:tr>
      <w:tr w:rsidR="00F72949" w:rsidRPr="00B03844" w:rsidTr="006E1AA2">
        <w:tc>
          <w:tcPr>
            <w:tcW w:w="9639" w:type="dxa"/>
            <w:gridSpan w:val="8"/>
            <w:tcBorders>
              <w:top w:val="single" w:sz="4" w:space="0" w:color="auto"/>
              <w:left w:val="single" w:sz="4" w:space="0" w:color="000000"/>
              <w:bottom w:val="single" w:sz="4" w:space="0" w:color="000000"/>
              <w:right w:val="single" w:sz="4" w:space="0" w:color="auto"/>
            </w:tcBorders>
            <w:vAlign w:val="bottom"/>
          </w:tcPr>
          <w:p w:rsidR="00F72949" w:rsidRPr="00B03844" w:rsidRDefault="00F72949" w:rsidP="006E1AA2">
            <w:pPr>
              <w:widowControl w:val="0"/>
              <w:autoSpaceDE w:val="0"/>
              <w:jc w:val="center"/>
              <w:rPr>
                <w:rFonts w:ascii="Times New Roman" w:hAnsi="Times New Roman"/>
                <w:sz w:val="26"/>
                <w:szCs w:val="26"/>
              </w:rPr>
            </w:pPr>
            <w:r w:rsidRPr="00B03844">
              <w:rPr>
                <w:rFonts w:ascii="Times New Roman" w:hAnsi="Times New Roman"/>
                <w:sz w:val="26"/>
                <w:szCs w:val="26"/>
              </w:rPr>
              <w:t xml:space="preserve">Перечень основных мероприятий направленных на реализацию </w:t>
            </w:r>
          </w:p>
          <w:p w:rsidR="00F72949" w:rsidRPr="00B03844" w:rsidRDefault="00F72949" w:rsidP="006E1AA2">
            <w:pPr>
              <w:snapToGrid w:val="0"/>
              <w:jc w:val="center"/>
              <w:rPr>
                <w:rFonts w:ascii="Times New Roman" w:hAnsi="Times New Roman"/>
                <w:color w:val="000000"/>
                <w:sz w:val="26"/>
                <w:szCs w:val="26"/>
              </w:rPr>
            </w:pPr>
            <w:r w:rsidRPr="00B03844">
              <w:rPr>
                <w:rFonts w:ascii="Times New Roman" w:hAnsi="Times New Roman"/>
                <w:sz w:val="26"/>
                <w:szCs w:val="26"/>
              </w:rPr>
              <w:t>муниципальной подпрограммы</w:t>
            </w:r>
          </w:p>
        </w:tc>
      </w:tr>
      <w:tr w:rsidR="00F72949" w:rsidRPr="00B03844" w:rsidTr="00340418">
        <w:tc>
          <w:tcPr>
            <w:tcW w:w="540" w:type="dxa"/>
            <w:tcBorders>
              <w:top w:val="single" w:sz="4" w:space="0" w:color="auto"/>
              <w:left w:val="single" w:sz="4" w:space="0" w:color="000000"/>
              <w:bottom w:val="single" w:sz="4" w:space="0" w:color="000000"/>
              <w:right w:val="nil"/>
            </w:tcBorders>
            <w:vAlign w:val="bottom"/>
          </w:tcPr>
          <w:p w:rsidR="00F72949" w:rsidRPr="00B03844" w:rsidRDefault="00F72949" w:rsidP="006E1AA2">
            <w:pPr>
              <w:pStyle w:val="ConsPlusNormal"/>
              <w:ind w:firstLine="0"/>
              <w:rPr>
                <w:rFonts w:ascii="Times New Roman" w:hAnsi="Times New Roman"/>
                <w:color w:val="000000"/>
                <w:sz w:val="26"/>
                <w:szCs w:val="26"/>
              </w:rPr>
            </w:pPr>
            <w:r w:rsidRPr="00B03844">
              <w:rPr>
                <w:rFonts w:ascii="Times New Roman" w:hAnsi="Times New Roman"/>
                <w:color w:val="000000"/>
                <w:sz w:val="26"/>
                <w:szCs w:val="26"/>
              </w:rPr>
              <w:t>2.</w:t>
            </w:r>
          </w:p>
        </w:tc>
        <w:tc>
          <w:tcPr>
            <w:tcW w:w="4847" w:type="dxa"/>
            <w:gridSpan w:val="2"/>
            <w:tcBorders>
              <w:top w:val="single" w:sz="4" w:space="0" w:color="auto"/>
              <w:left w:val="single" w:sz="4" w:space="0" w:color="000000"/>
              <w:bottom w:val="single" w:sz="4" w:space="0" w:color="000000"/>
              <w:right w:val="nil"/>
            </w:tcBorders>
            <w:vAlign w:val="bottom"/>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итого</w:t>
            </w:r>
          </w:p>
        </w:tc>
        <w:tc>
          <w:tcPr>
            <w:tcW w:w="1453" w:type="dxa"/>
            <w:gridSpan w:val="2"/>
            <w:tcBorders>
              <w:top w:val="single" w:sz="4" w:space="0" w:color="auto"/>
              <w:left w:val="single" w:sz="4" w:space="0" w:color="000000"/>
              <w:bottom w:val="single" w:sz="4" w:space="0" w:color="000000"/>
              <w:right w:val="nil"/>
            </w:tcBorders>
            <w:vAlign w:val="bottom"/>
          </w:tcPr>
          <w:p w:rsidR="00F72949" w:rsidRPr="00B03844" w:rsidRDefault="00F72949" w:rsidP="006E1AA2">
            <w:pPr>
              <w:snapToGrid w:val="0"/>
              <w:jc w:val="center"/>
              <w:rPr>
                <w:rFonts w:ascii="Times New Roman" w:hAnsi="Times New Roman"/>
                <w:color w:val="000000"/>
                <w:sz w:val="26"/>
                <w:szCs w:val="26"/>
              </w:rPr>
            </w:pPr>
          </w:p>
        </w:tc>
        <w:tc>
          <w:tcPr>
            <w:tcW w:w="957" w:type="dxa"/>
            <w:tcBorders>
              <w:top w:val="single" w:sz="4" w:space="0" w:color="auto"/>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r>
              <w:rPr>
                <w:rFonts w:ascii="Times New Roman" w:hAnsi="Times New Roman"/>
                <w:color w:val="000000"/>
                <w:sz w:val="26"/>
                <w:szCs w:val="26"/>
              </w:rPr>
              <w:t>100</w:t>
            </w:r>
            <w:r w:rsidRPr="00B03844">
              <w:rPr>
                <w:rFonts w:ascii="Times New Roman" w:hAnsi="Times New Roman"/>
                <w:color w:val="000000"/>
                <w:sz w:val="26"/>
                <w:szCs w:val="26"/>
              </w:rPr>
              <w:t>0,0</w:t>
            </w:r>
          </w:p>
        </w:tc>
        <w:tc>
          <w:tcPr>
            <w:tcW w:w="992" w:type="dxa"/>
            <w:tcBorders>
              <w:top w:val="single" w:sz="4" w:space="0" w:color="auto"/>
              <w:left w:val="single" w:sz="4" w:space="0" w:color="000000"/>
              <w:bottom w:val="single" w:sz="4" w:space="0" w:color="000000"/>
              <w:right w:val="nil"/>
            </w:tcBorders>
          </w:tcPr>
          <w:p w:rsidR="00F72949" w:rsidRPr="00B03844" w:rsidRDefault="00F72949" w:rsidP="006E1AA2">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6E1AA2">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r>
      <w:tr w:rsidR="00F72949" w:rsidRPr="00B03844" w:rsidTr="00DD02A8">
        <w:trPr>
          <w:trHeight w:val="2777"/>
        </w:trPr>
        <w:tc>
          <w:tcPr>
            <w:tcW w:w="540" w:type="dxa"/>
            <w:tcBorders>
              <w:top w:val="nil"/>
              <w:left w:val="single" w:sz="4" w:space="0" w:color="000000"/>
              <w:bottom w:val="single" w:sz="4" w:space="0" w:color="000000"/>
              <w:right w:val="nil"/>
            </w:tcBorders>
            <w:vAlign w:val="center"/>
          </w:tcPr>
          <w:p w:rsidR="00F72949" w:rsidRPr="00B03844" w:rsidRDefault="00F72949" w:rsidP="006E1AA2">
            <w:pPr>
              <w:rPr>
                <w:rFonts w:ascii="Times New Roman" w:hAnsi="Times New Roman"/>
                <w:color w:val="000000"/>
                <w:sz w:val="26"/>
                <w:szCs w:val="26"/>
              </w:rPr>
            </w:pPr>
          </w:p>
        </w:tc>
        <w:tc>
          <w:tcPr>
            <w:tcW w:w="4847" w:type="dxa"/>
            <w:gridSpan w:val="2"/>
            <w:tcBorders>
              <w:top w:val="nil"/>
              <w:left w:val="single" w:sz="4" w:space="0" w:color="000000"/>
              <w:bottom w:val="single" w:sz="4" w:space="0" w:color="000000"/>
              <w:right w:val="nil"/>
            </w:tcBorders>
            <w:vAlign w:val="center"/>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переоборудование находящихся в эксплуатации осветительных приборов на работу с источниками света, обладающими более высокими технико-экономическими и энергосберегающими показателями;</w:t>
            </w:r>
          </w:p>
          <w:p w:rsidR="00F72949" w:rsidRPr="00B03844" w:rsidRDefault="00F72949" w:rsidP="006E1AA2">
            <w:pPr>
              <w:jc w:val="both"/>
              <w:rPr>
                <w:rFonts w:ascii="Times New Roman" w:hAnsi="Times New Roman"/>
                <w:color w:val="000000"/>
                <w:sz w:val="26"/>
                <w:szCs w:val="26"/>
              </w:rPr>
            </w:pPr>
            <w:r w:rsidRPr="00B03844">
              <w:rPr>
                <w:rFonts w:ascii="Times New Roman" w:hAnsi="Times New Roman"/>
                <w:sz w:val="26"/>
                <w:szCs w:val="26"/>
              </w:rPr>
              <w:t>замена непригодных для дальнейшей эксплуатации приборов и средств учета, произвести дополнительные установки светильников и устройств автоматического управления наружного освещения</w:t>
            </w:r>
          </w:p>
        </w:tc>
        <w:tc>
          <w:tcPr>
            <w:tcW w:w="1417" w:type="dxa"/>
            <w:tcBorders>
              <w:top w:val="nil"/>
              <w:left w:val="single" w:sz="4" w:space="0" w:color="000000"/>
              <w:bottom w:val="single" w:sz="4" w:space="0" w:color="000000"/>
              <w:right w:val="nil"/>
            </w:tcBorders>
          </w:tcPr>
          <w:p w:rsidR="00F72949" w:rsidRPr="00B03844" w:rsidRDefault="00F72949" w:rsidP="006E1AA2">
            <w:pPr>
              <w:pStyle w:val="ConsPlusCell"/>
              <w:snapToGrid w:val="0"/>
              <w:rPr>
                <w:rFonts w:ascii="Times New Roman" w:hAnsi="Times New Roman" w:cs="Times New Roman"/>
                <w:sz w:val="26"/>
                <w:szCs w:val="26"/>
              </w:rPr>
            </w:pPr>
            <w:r w:rsidRPr="00B03844">
              <w:rPr>
                <w:rFonts w:ascii="Times New Roman" w:hAnsi="Times New Roman" w:cs="Times New Roman"/>
                <w:sz w:val="26"/>
                <w:szCs w:val="26"/>
              </w:rPr>
              <w:t>местный бюджет</w:t>
            </w:r>
          </w:p>
        </w:tc>
        <w:tc>
          <w:tcPr>
            <w:tcW w:w="993" w:type="dxa"/>
            <w:gridSpan w:val="2"/>
            <w:tcBorders>
              <w:top w:val="nil"/>
              <w:left w:val="single" w:sz="4" w:space="0" w:color="000000"/>
              <w:bottom w:val="single" w:sz="4" w:space="0" w:color="000000"/>
              <w:right w:val="nil"/>
            </w:tcBorders>
          </w:tcPr>
          <w:p w:rsidR="00F72949" w:rsidRPr="00B03844" w:rsidRDefault="00F72949" w:rsidP="000E4A04">
            <w:pPr>
              <w:snapToGrid w:val="0"/>
              <w:rPr>
                <w:rFonts w:ascii="Times New Roman" w:hAnsi="Times New Roman"/>
                <w:color w:val="000000"/>
                <w:sz w:val="26"/>
                <w:szCs w:val="26"/>
              </w:rPr>
            </w:pPr>
            <w:r>
              <w:rPr>
                <w:rFonts w:ascii="Times New Roman" w:hAnsi="Times New Roman"/>
                <w:color w:val="000000"/>
                <w:sz w:val="26"/>
                <w:szCs w:val="26"/>
              </w:rPr>
              <w:t>100</w:t>
            </w:r>
            <w:r w:rsidRPr="00B03844">
              <w:rPr>
                <w:rFonts w:ascii="Times New Roman" w:hAnsi="Times New Roman"/>
                <w:color w:val="000000"/>
                <w:sz w:val="26"/>
                <w:szCs w:val="26"/>
              </w:rPr>
              <w:t>0,0</w:t>
            </w:r>
          </w:p>
        </w:tc>
        <w:tc>
          <w:tcPr>
            <w:tcW w:w="992" w:type="dxa"/>
            <w:tcBorders>
              <w:top w:val="nil"/>
              <w:left w:val="single" w:sz="4" w:space="0" w:color="000000"/>
              <w:bottom w:val="single" w:sz="4" w:space="0" w:color="000000"/>
              <w:right w:val="nil"/>
            </w:tcBorders>
          </w:tcPr>
          <w:p w:rsidR="00F72949" w:rsidRPr="00B03844" w:rsidRDefault="00F72949" w:rsidP="000E4A04">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c>
          <w:tcPr>
            <w:tcW w:w="850" w:type="dxa"/>
            <w:tcBorders>
              <w:top w:val="single" w:sz="4" w:space="0" w:color="000000"/>
              <w:left w:val="single" w:sz="4" w:space="0" w:color="000000"/>
              <w:bottom w:val="single" w:sz="4" w:space="0" w:color="000000"/>
              <w:right w:val="single" w:sz="4" w:space="0" w:color="auto"/>
            </w:tcBorders>
          </w:tcPr>
          <w:p w:rsidR="00F72949" w:rsidRPr="00B03844" w:rsidRDefault="00F72949" w:rsidP="000E4A04">
            <w:pPr>
              <w:snapToGrid w:val="0"/>
              <w:rPr>
                <w:rFonts w:ascii="Times New Roman" w:hAnsi="Times New Roman"/>
                <w:color w:val="000000"/>
                <w:sz w:val="26"/>
                <w:szCs w:val="26"/>
              </w:rPr>
            </w:pPr>
            <w:r w:rsidRPr="00B03844">
              <w:rPr>
                <w:rFonts w:ascii="Times New Roman" w:hAnsi="Times New Roman"/>
                <w:color w:val="000000"/>
                <w:sz w:val="26"/>
                <w:szCs w:val="26"/>
              </w:rPr>
              <w:t>10</w:t>
            </w:r>
            <w:r>
              <w:rPr>
                <w:rFonts w:ascii="Times New Roman" w:hAnsi="Times New Roman"/>
                <w:color w:val="000000"/>
                <w:sz w:val="26"/>
                <w:szCs w:val="26"/>
              </w:rPr>
              <w:t>0</w:t>
            </w:r>
            <w:r w:rsidRPr="00B03844">
              <w:rPr>
                <w:rFonts w:ascii="Times New Roman" w:hAnsi="Times New Roman"/>
                <w:color w:val="000000"/>
                <w:sz w:val="26"/>
                <w:szCs w:val="26"/>
              </w:rPr>
              <w:t>0,0</w:t>
            </w:r>
          </w:p>
        </w:tc>
      </w:tr>
    </w:tbl>
    <w:p w:rsidR="00F72949" w:rsidRPr="00B03844" w:rsidRDefault="00F72949" w:rsidP="00B03844">
      <w:pPr>
        <w:widowControl w:val="0"/>
        <w:autoSpaceDE w:val="0"/>
        <w:jc w:val="both"/>
        <w:rPr>
          <w:rFonts w:ascii="Times New Roman" w:hAnsi="Times New Roman"/>
          <w:sz w:val="28"/>
          <w:szCs w:val="28"/>
        </w:rPr>
      </w:pPr>
      <w:bookmarkStart w:id="0" w:name="Par493"/>
      <w:bookmarkEnd w:id="0"/>
      <w:r w:rsidRPr="00B03844">
        <w:rPr>
          <w:rFonts w:ascii="Times New Roman" w:hAnsi="Times New Roman"/>
          <w:sz w:val="28"/>
          <w:szCs w:val="28"/>
        </w:rPr>
        <w:t xml:space="preserve">1.6 Приложение № 3  к муниципальной программе </w:t>
      </w:r>
      <w:r w:rsidRPr="00B03844">
        <w:rPr>
          <w:rFonts w:ascii="Times New Roman" w:hAnsi="Times New Roman"/>
          <w:b/>
          <w:bCs/>
          <w:sz w:val="28"/>
          <w:szCs w:val="28"/>
        </w:rPr>
        <w:t>«</w:t>
      </w:r>
      <w:r w:rsidRPr="00B03844">
        <w:rPr>
          <w:rFonts w:ascii="Times New Roman" w:hAnsi="Times New Roman"/>
          <w:sz w:val="28"/>
          <w:szCs w:val="28"/>
        </w:rPr>
        <w:t>Энергосбережение и повышение энергоэффективности в муниципальном образовании «Кореневский сельсовет» Кореневского района Курской области</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p>
    <w:p w:rsidR="00F72949" w:rsidRPr="00B03844" w:rsidRDefault="00F72949" w:rsidP="00C00A2E">
      <w:pPr>
        <w:ind w:left="6300" w:right="485"/>
        <w:jc w:val="both"/>
        <w:rPr>
          <w:rFonts w:ascii="Times New Roman" w:hAnsi="Times New Roman"/>
          <w:sz w:val="28"/>
          <w:szCs w:val="28"/>
        </w:rPr>
        <w:sectPr w:rsidR="00F72949" w:rsidRPr="00B03844" w:rsidSect="00C00A2E">
          <w:pgSz w:w="11906" w:h="16838"/>
          <w:pgMar w:top="1134" w:right="1247" w:bottom="1134" w:left="1531" w:header="709" w:footer="709" w:gutter="0"/>
          <w:cols w:space="708"/>
          <w:docGrid w:linePitch="360"/>
        </w:sectPr>
      </w:pPr>
    </w:p>
    <w:p w:rsidR="00F72949" w:rsidRPr="00B03844" w:rsidRDefault="00F72949" w:rsidP="00B03844">
      <w:pPr>
        <w:widowControl w:val="0"/>
        <w:autoSpaceDE w:val="0"/>
        <w:ind w:left="9923"/>
        <w:jc w:val="center"/>
        <w:rPr>
          <w:rFonts w:ascii="Times New Roman" w:hAnsi="Times New Roman"/>
          <w:sz w:val="28"/>
          <w:szCs w:val="28"/>
        </w:rPr>
      </w:pPr>
      <w:r w:rsidRPr="00B03844">
        <w:rPr>
          <w:rFonts w:ascii="Times New Roman" w:hAnsi="Times New Roman"/>
          <w:sz w:val="28"/>
          <w:szCs w:val="28"/>
        </w:rPr>
        <w:t>Приложение № 3</w:t>
      </w:r>
    </w:p>
    <w:p w:rsidR="00F72949" w:rsidRPr="00B03844" w:rsidRDefault="00F72949" w:rsidP="00B03844">
      <w:pPr>
        <w:widowControl w:val="0"/>
        <w:autoSpaceDE w:val="0"/>
        <w:ind w:left="9923"/>
        <w:jc w:val="both"/>
        <w:rPr>
          <w:rFonts w:ascii="Times New Roman" w:hAnsi="Times New Roman"/>
          <w:sz w:val="28"/>
          <w:szCs w:val="28"/>
          <w:lang w:eastAsia="ar-SA"/>
        </w:rPr>
      </w:pPr>
      <w:r w:rsidRPr="00B03844">
        <w:rPr>
          <w:rFonts w:ascii="Times New Roman" w:hAnsi="Times New Roman"/>
          <w:sz w:val="28"/>
          <w:szCs w:val="28"/>
        </w:rPr>
        <w:t xml:space="preserve">к муниципальной программе Кореневского сельсовета Кореневского района Курской области </w:t>
      </w:r>
      <w:r w:rsidRPr="00B03844">
        <w:rPr>
          <w:rFonts w:ascii="Times New Roman" w:hAnsi="Times New Roman"/>
          <w:sz w:val="28"/>
          <w:szCs w:val="28"/>
          <w:lang w:eastAsia="ar-SA"/>
        </w:rPr>
        <w:t>«Энергоснабжение и повышение энергетической эффективности в муниципальном образовании «Кореневский сельсовет» Кореневского района Курской области»</w:t>
      </w:r>
    </w:p>
    <w:p w:rsidR="00F72949" w:rsidRPr="00B03844" w:rsidRDefault="00F72949" w:rsidP="005A0DAE">
      <w:pPr>
        <w:shd w:val="clear" w:color="auto" w:fill="FFFFFF"/>
        <w:spacing w:line="240" w:lineRule="auto"/>
        <w:jc w:val="center"/>
        <w:rPr>
          <w:rFonts w:ascii="Times New Roman" w:hAnsi="Times New Roman"/>
          <w:b/>
          <w:sz w:val="28"/>
          <w:szCs w:val="28"/>
        </w:rPr>
      </w:pPr>
      <w:r w:rsidRPr="00B03844">
        <w:rPr>
          <w:rFonts w:ascii="Times New Roman" w:hAnsi="Times New Roman"/>
          <w:b/>
          <w:bCs/>
          <w:color w:val="000000"/>
          <w:sz w:val="28"/>
          <w:szCs w:val="28"/>
        </w:rPr>
        <w:t>Ресурсное обеспечение</w:t>
      </w:r>
    </w:p>
    <w:p w:rsidR="00F72949" w:rsidRPr="00B03844" w:rsidRDefault="00F72949" w:rsidP="005A0DAE">
      <w:pPr>
        <w:shd w:val="clear" w:color="auto" w:fill="FFFFFF"/>
        <w:spacing w:line="240" w:lineRule="auto"/>
        <w:jc w:val="center"/>
        <w:rPr>
          <w:rFonts w:ascii="Times New Roman" w:hAnsi="Times New Roman"/>
          <w:sz w:val="28"/>
          <w:szCs w:val="28"/>
        </w:rPr>
      </w:pPr>
      <w:r w:rsidRPr="00B03844">
        <w:rPr>
          <w:rFonts w:ascii="Times New Roman" w:hAnsi="Times New Roman"/>
          <w:b/>
          <w:color w:val="000000"/>
          <w:sz w:val="28"/>
          <w:szCs w:val="28"/>
        </w:rPr>
        <w:t>на реализацию муниципальной программы «</w:t>
      </w:r>
      <w:r w:rsidRPr="00B03844">
        <w:rPr>
          <w:rFonts w:ascii="Times New Roman" w:hAnsi="Times New Roman"/>
          <w:b/>
          <w:sz w:val="28"/>
          <w:szCs w:val="28"/>
          <w:lang w:eastAsia="ar-SA"/>
        </w:rPr>
        <w:t>Энергоснабжение и повышение энергетической эффективности в муниципальном образовании «Кореневский сельсовет» Кореневского района Курской области</w:t>
      </w:r>
      <w:r w:rsidRPr="00B03844">
        <w:rPr>
          <w:rFonts w:ascii="Times New Roman" w:hAnsi="Times New Roman"/>
          <w:b/>
          <w:color w:val="000000"/>
          <w:sz w:val="28"/>
          <w:szCs w:val="28"/>
        </w:rPr>
        <w:t xml:space="preserve">» </w:t>
      </w:r>
      <w:r w:rsidRPr="00B03844">
        <w:rPr>
          <w:rFonts w:ascii="Times New Roman" w:hAnsi="Times New Roman"/>
          <w:b/>
          <w:sz w:val="28"/>
          <w:szCs w:val="28"/>
        </w:rPr>
        <w:t>и ее подпрограммы</w:t>
      </w:r>
    </w:p>
    <w:tbl>
      <w:tblPr>
        <w:tblW w:w="14825" w:type="dxa"/>
        <w:tblInd w:w="40" w:type="dxa"/>
        <w:tblLayout w:type="fixed"/>
        <w:tblCellMar>
          <w:left w:w="40" w:type="dxa"/>
          <w:right w:w="40" w:type="dxa"/>
        </w:tblCellMar>
        <w:tblLook w:val="0000"/>
      </w:tblPr>
      <w:tblGrid>
        <w:gridCol w:w="1276"/>
        <w:gridCol w:w="5024"/>
        <w:gridCol w:w="992"/>
        <w:gridCol w:w="628"/>
        <w:gridCol w:w="1616"/>
        <w:gridCol w:w="904"/>
        <w:gridCol w:w="1440"/>
        <w:gridCol w:w="1260"/>
        <w:gridCol w:w="1685"/>
      </w:tblGrid>
      <w:tr w:rsidR="00F72949" w:rsidRPr="00B03844" w:rsidTr="00C00A2E">
        <w:trPr>
          <w:trHeight w:hRule="exact" w:val="336"/>
        </w:trPr>
        <w:tc>
          <w:tcPr>
            <w:tcW w:w="1276" w:type="dxa"/>
            <w:vMerge w:val="restart"/>
            <w:tcBorders>
              <w:top w:val="single" w:sz="6" w:space="0" w:color="auto"/>
              <w:left w:val="single" w:sz="6" w:space="0" w:color="auto"/>
              <w:right w:val="single" w:sz="6" w:space="0" w:color="auto"/>
            </w:tcBorders>
            <w:shd w:val="clear" w:color="auto" w:fill="FFFFFF"/>
          </w:tcPr>
          <w:p w:rsidR="00F72949" w:rsidRPr="00B03844" w:rsidRDefault="00F72949" w:rsidP="000E072B">
            <w:pPr>
              <w:pStyle w:val="Style94"/>
              <w:widowControl/>
              <w:spacing w:line="259" w:lineRule="exact"/>
              <w:rPr>
                <w:rStyle w:val="FontStyle301"/>
                <w:b w:val="0"/>
                <w:bCs/>
                <w:color w:val="000000"/>
                <w:sz w:val="26"/>
                <w:szCs w:val="26"/>
              </w:rPr>
            </w:pPr>
            <w:r w:rsidRPr="00B03844">
              <w:rPr>
                <w:rStyle w:val="FontStyle202"/>
                <w:b w:val="0"/>
                <w:bCs/>
                <w:color w:val="000000"/>
                <w:szCs w:val="26"/>
              </w:rPr>
              <w:t>Статус</w:t>
            </w:r>
          </w:p>
        </w:tc>
        <w:tc>
          <w:tcPr>
            <w:tcW w:w="5024" w:type="dxa"/>
            <w:vMerge w:val="restart"/>
            <w:tcBorders>
              <w:top w:val="single" w:sz="6" w:space="0" w:color="auto"/>
              <w:left w:val="single" w:sz="6" w:space="0" w:color="auto"/>
              <w:right w:val="single" w:sz="6" w:space="0" w:color="auto"/>
            </w:tcBorders>
            <w:shd w:val="clear" w:color="auto" w:fill="FFFFFF"/>
          </w:tcPr>
          <w:p w:rsidR="00F72949" w:rsidRPr="00B03844" w:rsidRDefault="00F72949" w:rsidP="000E072B">
            <w:pPr>
              <w:pStyle w:val="Style94"/>
              <w:widowControl/>
              <w:spacing w:line="250" w:lineRule="exact"/>
              <w:jc w:val="center"/>
              <w:rPr>
                <w:rStyle w:val="FontStyle301"/>
                <w:b w:val="0"/>
                <w:bCs/>
                <w:color w:val="000000"/>
                <w:sz w:val="26"/>
                <w:szCs w:val="26"/>
              </w:rPr>
            </w:pPr>
            <w:r w:rsidRPr="00B03844">
              <w:rPr>
                <w:rStyle w:val="FontStyle301"/>
                <w:b w:val="0"/>
                <w:bCs/>
                <w:color w:val="000000"/>
                <w:sz w:val="26"/>
                <w:szCs w:val="26"/>
              </w:rPr>
              <w:t>Наименование Программы, Подпрограммы,</w:t>
            </w:r>
          </w:p>
          <w:p w:rsidR="00F72949" w:rsidRPr="00B03844" w:rsidRDefault="00F72949" w:rsidP="000E072B">
            <w:pPr>
              <w:pStyle w:val="Style94"/>
              <w:widowControl/>
              <w:spacing w:line="250" w:lineRule="exact"/>
              <w:jc w:val="center"/>
              <w:rPr>
                <w:rFonts w:ascii="Times New Roman" w:hAnsi="Times New Roman"/>
                <w:color w:val="000000"/>
                <w:sz w:val="26"/>
                <w:szCs w:val="26"/>
              </w:rPr>
            </w:pPr>
            <w:r w:rsidRPr="00B03844">
              <w:rPr>
                <w:rStyle w:val="FontStyle301"/>
                <w:b w:val="0"/>
                <w:bCs/>
                <w:color w:val="000000"/>
                <w:sz w:val="26"/>
                <w:szCs w:val="26"/>
              </w:rPr>
              <w:t>основного мероприятия</w:t>
            </w:r>
          </w:p>
        </w:tc>
        <w:tc>
          <w:tcPr>
            <w:tcW w:w="4140" w:type="dxa"/>
            <w:gridSpan w:val="4"/>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182"/>
              <w:jc w:val="center"/>
              <w:rPr>
                <w:rFonts w:ascii="Times New Roman" w:hAnsi="Times New Roman"/>
                <w:color w:val="000000"/>
                <w:sz w:val="26"/>
                <w:szCs w:val="26"/>
              </w:rPr>
            </w:pPr>
            <w:r w:rsidRPr="00B03844">
              <w:rPr>
                <w:rFonts w:ascii="Times New Roman" w:hAnsi="Times New Roman"/>
                <w:color w:val="000000"/>
                <w:sz w:val="26"/>
                <w:szCs w:val="26"/>
              </w:rPr>
              <w:t>Код бюджетной классификации</w:t>
            </w:r>
          </w:p>
        </w:tc>
        <w:tc>
          <w:tcPr>
            <w:tcW w:w="4385" w:type="dxa"/>
            <w:gridSpan w:val="3"/>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182"/>
              <w:jc w:val="center"/>
              <w:rPr>
                <w:rFonts w:ascii="Times New Roman" w:hAnsi="Times New Roman"/>
                <w:color w:val="000000"/>
                <w:sz w:val="26"/>
                <w:szCs w:val="26"/>
              </w:rPr>
            </w:pPr>
            <w:r w:rsidRPr="00B03844">
              <w:rPr>
                <w:rFonts w:ascii="Times New Roman" w:hAnsi="Times New Roman"/>
                <w:color w:val="000000"/>
                <w:sz w:val="26"/>
                <w:szCs w:val="26"/>
              </w:rPr>
              <w:t>Сумма, руб.</w:t>
            </w:r>
          </w:p>
        </w:tc>
      </w:tr>
      <w:tr w:rsidR="00F72949" w:rsidRPr="00B03844" w:rsidTr="00C00A2E">
        <w:trPr>
          <w:trHeight w:hRule="exact" w:val="392"/>
        </w:trPr>
        <w:tc>
          <w:tcPr>
            <w:tcW w:w="1276" w:type="dxa"/>
            <w:vMerge/>
            <w:tcBorders>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spacing w:line="216" w:lineRule="exact"/>
              <w:jc w:val="both"/>
              <w:rPr>
                <w:rFonts w:ascii="Times New Roman" w:hAnsi="Times New Roman"/>
                <w:b/>
                <w:color w:val="000000"/>
                <w:sz w:val="26"/>
                <w:szCs w:val="26"/>
              </w:rPr>
            </w:pPr>
          </w:p>
        </w:tc>
        <w:tc>
          <w:tcPr>
            <w:tcW w:w="5024" w:type="dxa"/>
            <w:vMerge/>
            <w:tcBorders>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spacing w:line="216" w:lineRule="exact"/>
              <w:ind w:left="10"/>
              <w:jc w:val="center"/>
              <w:rPr>
                <w:rFonts w:ascii="Times New Roman" w:hAnsi="Times New Roman"/>
                <w:b/>
                <w:color w:val="000000"/>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center"/>
              <w:rPr>
                <w:rFonts w:ascii="Times New Roman" w:hAnsi="Times New Roman"/>
                <w:color w:val="000000"/>
                <w:sz w:val="26"/>
                <w:szCs w:val="26"/>
              </w:rPr>
            </w:pPr>
            <w:r w:rsidRPr="00B03844">
              <w:rPr>
                <w:rFonts w:ascii="Times New Roman" w:hAnsi="Times New Roman"/>
                <w:color w:val="000000"/>
                <w:sz w:val="26"/>
                <w:szCs w:val="26"/>
              </w:rPr>
              <w:t>ГРБС</w:t>
            </w: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center"/>
              <w:rPr>
                <w:rFonts w:ascii="Times New Roman" w:hAnsi="Times New Roman"/>
                <w:color w:val="000000"/>
                <w:sz w:val="26"/>
                <w:szCs w:val="26"/>
              </w:rPr>
            </w:pPr>
            <w:r w:rsidRPr="00B03844">
              <w:rPr>
                <w:rFonts w:ascii="Times New Roman" w:hAnsi="Times New Roman"/>
                <w:color w:val="000000"/>
                <w:sz w:val="26"/>
                <w:szCs w:val="26"/>
              </w:rPr>
              <w:t>РзПр</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274"/>
              <w:jc w:val="center"/>
              <w:rPr>
                <w:rFonts w:ascii="Times New Roman" w:hAnsi="Times New Roman"/>
                <w:color w:val="000000"/>
                <w:sz w:val="26"/>
                <w:szCs w:val="26"/>
              </w:rPr>
            </w:pPr>
            <w:r w:rsidRPr="00B03844">
              <w:rPr>
                <w:rFonts w:ascii="Times New Roman" w:hAnsi="Times New Roman"/>
                <w:color w:val="000000"/>
                <w:sz w:val="26"/>
                <w:szCs w:val="26"/>
              </w:rPr>
              <w:t>ЦСР</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center"/>
              <w:rPr>
                <w:rFonts w:ascii="Times New Roman" w:hAnsi="Times New Roman"/>
                <w:color w:val="000000"/>
                <w:sz w:val="26"/>
                <w:szCs w:val="26"/>
              </w:rPr>
            </w:pPr>
            <w:r w:rsidRPr="00B03844">
              <w:rPr>
                <w:rFonts w:ascii="Times New Roman" w:hAnsi="Times New Roman"/>
                <w:color w:val="000000"/>
                <w:sz w:val="26"/>
                <w:szCs w:val="26"/>
              </w:rPr>
              <w:t>ВР</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182"/>
              <w:rPr>
                <w:rFonts w:ascii="Times New Roman" w:hAnsi="Times New Roman"/>
                <w:color w:val="000000"/>
                <w:sz w:val="26"/>
                <w:szCs w:val="26"/>
              </w:rPr>
            </w:pPr>
            <w:r>
              <w:rPr>
                <w:rFonts w:ascii="Times New Roman" w:hAnsi="Times New Roman"/>
                <w:color w:val="000000"/>
                <w:sz w:val="26"/>
                <w:szCs w:val="26"/>
              </w:rPr>
              <w:t>2021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182"/>
              <w:rPr>
                <w:rFonts w:ascii="Times New Roman" w:hAnsi="Times New Roman"/>
                <w:color w:val="000000"/>
                <w:sz w:val="26"/>
                <w:szCs w:val="26"/>
              </w:rPr>
            </w:pPr>
            <w:r>
              <w:rPr>
                <w:rFonts w:ascii="Times New Roman" w:hAnsi="Times New Roman"/>
                <w:color w:val="000000"/>
                <w:sz w:val="26"/>
                <w:szCs w:val="26"/>
              </w:rPr>
              <w:t>2022</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182"/>
              <w:rPr>
                <w:rFonts w:ascii="Times New Roman" w:hAnsi="Times New Roman"/>
                <w:color w:val="000000"/>
                <w:sz w:val="26"/>
                <w:szCs w:val="26"/>
              </w:rPr>
            </w:pPr>
            <w:r>
              <w:rPr>
                <w:rFonts w:ascii="Times New Roman" w:hAnsi="Times New Roman"/>
                <w:color w:val="000000"/>
                <w:sz w:val="26"/>
                <w:szCs w:val="26"/>
              </w:rPr>
              <w:t>2023</w:t>
            </w:r>
          </w:p>
        </w:tc>
      </w:tr>
      <w:tr w:rsidR="00F72949" w:rsidRPr="00B03844" w:rsidTr="00B03844">
        <w:trPr>
          <w:trHeight w:hRule="exact" w:val="1087"/>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center"/>
              <w:rPr>
                <w:rFonts w:ascii="Times New Roman" w:hAnsi="Times New Roman"/>
                <w:sz w:val="26"/>
                <w:szCs w:val="26"/>
              </w:rPr>
            </w:pPr>
            <w:r w:rsidRPr="00B03844">
              <w:rPr>
                <w:rFonts w:ascii="Times New Roman" w:hAnsi="Times New Roman"/>
                <w:color w:val="000000"/>
                <w:spacing w:val="-5"/>
                <w:sz w:val="26"/>
                <w:szCs w:val="26"/>
              </w:rPr>
              <w:t>Муниципальная программа</w:t>
            </w: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Энергосбережение и повышение энергоэффективности в муниципальном образовании «Кореневский сельсовет» Кореневского района Курской области»</w:t>
            </w:r>
          </w:p>
          <w:p w:rsidR="00F72949" w:rsidRPr="00B03844" w:rsidRDefault="00F72949" w:rsidP="006E1AA2">
            <w:pPr>
              <w:shd w:val="clear" w:color="auto" w:fill="FFFFFF"/>
              <w:jc w:val="both"/>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001</w:t>
            </w: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0412</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05 0 00 00000</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Pr>
                <w:rFonts w:ascii="Times New Roman" w:hAnsi="Times New Roman"/>
                <w:sz w:val="26"/>
                <w:szCs w:val="26"/>
              </w:rPr>
              <w:t>100</w:t>
            </w:r>
            <w:r w:rsidRPr="00B03844">
              <w:rPr>
                <w:rFonts w:ascii="Times New Roman" w:hAnsi="Times New Roman"/>
                <w:sz w:val="26"/>
                <w:szCs w:val="26"/>
              </w:rPr>
              <w:t>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rPr>
                <w:rFonts w:ascii="Times New Roman" w:hAnsi="Times New Roman"/>
                <w:sz w:val="26"/>
                <w:szCs w:val="26"/>
              </w:rPr>
            </w:pPr>
            <w:r w:rsidRPr="00B03844">
              <w:rPr>
                <w:rFonts w:ascii="Times New Roman" w:hAnsi="Times New Roman"/>
                <w:sz w:val="26"/>
                <w:szCs w:val="26"/>
              </w:rPr>
              <w:t>1</w:t>
            </w:r>
            <w:r>
              <w:rPr>
                <w:rFonts w:ascii="Times New Roman" w:hAnsi="Times New Roman"/>
                <w:sz w:val="26"/>
                <w:szCs w:val="26"/>
              </w:rPr>
              <w:t>0</w:t>
            </w:r>
            <w:r w:rsidRPr="00B03844">
              <w:rPr>
                <w:rFonts w:ascii="Times New Roman" w:hAnsi="Times New Roman"/>
                <w:sz w:val="26"/>
                <w:szCs w:val="26"/>
              </w:rPr>
              <w:t>00</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rPr>
                <w:rFonts w:ascii="Times New Roman" w:hAnsi="Times New Roman"/>
                <w:sz w:val="26"/>
                <w:szCs w:val="26"/>
              </w:rPr>
            </w:pPr>
            <w:r w:rsidRPr="00B03844">
              <w:rPr>
                <w:rFonts w:ascii="Times New Roman" w:hAnsi="Times New Roman"/>
                <w:sz w:val="26"/>
                <w:szCs w:val="26"/>
              </w:rPr>
              <w:t>1</w:t>
            </w:r>
            <w:r>
              <w:rPr>
                <w:rFonts w:ascii="Times New Roman" w:hAnsi="Times New Roman"/>
                <w:sz w:val="26"/>
                <w:szCs w:val="26"/>
              </w:rPr>
              <w:t>0</w:t>
            </w:r>
            <w:r w:rsidRPr="00B03844">
              <w:rPr>
                <w:rFonts w:ascii="Times New Roman" w:hAnsi="Times New Roman"/>
                <w:sz w:val="26"/>
                <w:szCs w:val="26"/>
              </w:rPr>
              <w:t>00</w:t>
            </w:r>
          </w:p>
        </w:tc>
      </w:tr>
      <w:tr w:rsidR="00F72949" w:rsidRPr="00B03844" w:rsidTr="00B03844">
        <w:trPr>
          <w:trHeight w:hRule="exact" w:val="2289"/>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center"/>
              <w:rPr>
                <w:rFonts w:ascii="Times New Roman" w:hAnsi="Times New Roman"/>
                <w:sz w:val="26"/>
                <w:szCs w:val="26"/>
              </w:rPr>
            </w:pPr>
            <w:r w:rsidRPr="00B03844">
              <w:rPr>
                <w:rFonts w:ascii="Times New Roman" w:hAnsi="Times New Roman"/>
                <w:sz w:val="26"/>
                <w:szCs w:val="26"/>
              </w:rPr>
              <w:t>мероприятия программы</w:t>
            </w: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uppressAutoHyphens/>
              <w:jc w:val="both"/>
              <w:rPr>
                <w:rFonts w:ascii="Times New Roman" w:hAnsi="Times New Roman"/>
                <w:sz w:val="26"/>
                <w:szCs w:val="26"/>
              </w:rPr>
            </w:pPr>
            <w:r w:rsidRPr="00B03844">
              <w:rPr>
                <w:rFonts w:ascii="Times New Roman" w:hAnsi="Times New Roman"/>
                <w:sz w:val="26"/>
                <w:szCs w:val="26"/>
              </w:rPr>
              <w:t>проведение обязательных энергетических обследований муниципальных организаций, учреждений и иных бюджетных учреждений и организаций, финансирование которых осуществляется из бюджета организаций;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pStyle w:val="Style18"/>
              <w:widowControl/>
              <w:jc w:val="center"/>
              <w:rPr>
                <w:rStyle w:val="FontStyle202"/>
                <w:b w:val="0"/>
                <w:szCs w:val="26"/>
              </w:rPr>
            </w:pPr>
            <w:r w:rsidRPr="00B03844">
              <w:rPr>
                <w:rStyle w:val="FontStyle202"/>
                <w:b w:val="0"/>
                <w:szCs w:val="26"/>
              </w:rPr>
              <w:t>финансирование не предусмотрено</w:t>
            </w:r>
          </w:p>
          <w:p w:rsidR="00F72949" w:rsidRPr="00B03844" w:rsidRDefault="00F72949" w:rsidP="006E1AA2">
            <w:pPr>
              <w:shd w:val="clear" w:color="auto" w:fill="FFFFFF"/>
              <w:jc w:val="center"/>
              <w:rPr>
                <w:rFonts w:ascii="Times New Roman" w:hAnsi="Times New Roman"/>
                <w:sz w:val="26"/>
                <w:szCs w:val="26"/>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финансирование не предусмотрено</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финансирование не предусмотрено</w:t>
            </w:r>
          </w:p>
        </w:tc>
      </w:tr>
      <w:tr w:rsidR="00F72949" w:rsidRPr="00B03844" w:rsidTr="00B03844">
        <w:trPr>
          <w:trHeight w:hRule="exact" w:val="1602"/>
        </w:trPr>
        <w:tc>
          <w:tcPr>
            <w:tcW w:w="1276" w:type="dxa"/>
            <w:vMerge w:val="restart"/>
            <w:tcBorders>
              <w:top w:val="single" w:sz="6" w:space="0" w:color="auto"/>
              <w:left w:val="single" w:sz="6" w:space="0" w:color="auto"/>
              <w:right w:val="single" w:sz="6" w:space="0" w:color="auto"/>
            </w:tcBorders>
            <w:shd w:val="clear" w:color="auto" w:fill="FFFFFF"/>
          </w:tcPr>
          <w:p w:rsidR="00F72949" w:rsidRPr="00B03844" w:rsidRDefault="00F72949" w:rsidP="006E1AA2">
            <w:pPr>
              <w:shd w:val="clear" w:color="auto" w:fill="FFFFFF"/>
              <w:jc w:val="center"/>
              <w:rPr>
                <w:rFonts w:ascii="Times New Roman" w:hAnsi="Times New Roman"/>
                <w:sz w:val="26"/>
                <w:szCs w:val="26"/>
              </w:rPr>
            </w:pP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uppressAutoHyphens/>
              <w:jc w:val="both"/>
              <w:rPr>
                <w:rFonts w:ascii="Times New Roman" w:hAnsi="Times New Roman"/>
                <w:sz w:val="26"/>
                <w:szCs w:val="26"/>
              </w:rPr>
            </w:pPr>
            <w:r w:rsidRPr="00B03844">
              <w:rPr>
                <w:rFonts w:ascii="Times New Roman" w:hAnsi="Times New Roman"/>
                <w:sz w:val="26"/>
                <w:szCs w:val="26"/>
              </w:rPr>
              <w:t>утепление теплового контура зданий (утепление стен, замена окон), подвалов, утепление тамбуров, входных дверей, ремонт кровель;</w:t>
            </w:r>
          </w:p>
          <w:p w:rsidR="00F72949" w:rsidRPr="00B03844" w:rsidRDefault="00F72949" w:rsidP="006E1AA2">
            <w:pPr>
              <w:suppressAutoHyphens/>
              <w:ind w:firstLine="709"/>
              <w:jc w:val="both"/>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jc w:val="both"/>
              <w:rPr>
                <w:rFonts w:ascii="Times New Roman" w:hAnsi="Times New Roman"/>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Style w:val="FontStyle202"/>
                <w:b w:val="0"/>
                <w:szCs w:val="26"/>
              </w:rPr>
              <w:t>финансирование не предусмотрено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финансирование не предусмотрено</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финансирование не предусмотрено</w:t>
            </w:r>
          </w:p>
        </w:tc>
      </w:tr>
      <w:tr w:rsidR="00F72949" w:rsidRPr="00B03844" w:rsidTr="00697829">
        <w:trPr>
          <w:trHeight w:hRule="exact" w:val="1485"/>
        </w:trPr>
        <w:tc>
          <w:tcPr>
            <w:tcW w:w="1276" w:type="dxa"/>
            <w:vMerge/>
            <w:tcBorders>
              <w:left w:val="single" w:sz="6" w:space="0" w:color="auto"/>
              <w:right w:val="single" w:sz="6" w:space="0" w:color="auto"/>
            </w:tcBorders>
            <w:shd w:val="clear" w:color="auto" w:fill="FFFFFF"/>
          </w:tcPr>
          <w:p w:rsidR="00F72949" w:rsidRPr="00B03844" w:rsidRDefault="00F72949" w:rsidP="000E072B">
            <w:pPr>
              <w:shd w:val="clear" w:color="auto" w:fill="FFFFFF"/>
              <w:jc w:val="center"/>
              <w:rPr>
                <w:rFonts w:ascii="Times New Roman" w:hAnsi="Times New Roman"/>
                <w:color w:val="000000"/>
                <w:sz w:val="26"/>
                <w:szCs w:val="26"/>
              </w:rPr>
            </w:pP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uppressAutoHyphens/>
              <w:jc w:val="both"/>
              <w:rPr>
                <w:rFonts w:ascii="Times New Roman" w:hAnsi="Times New Roman"/>
                <w:sz w:val="26"/>
                <w:szCs w:val="26"/>
              </w:rPr>
            </w:pPr>
            <w:r w:rsidRPr="00B03844">
              <w:rPr>
                <w:rFonts w:ascii="Times New Roman" w:hAnsi="Times New Roman"/>
                <w:sz w:val="26"/>
                <w:szCs w:val="26"/>
              </w:rPr>
              <w:t>разработка и реализация пообъектных программ в области энергосбережения и повышения энергетической эффективности;</w:t>
            </w:r>
          </w:p>
          <w:p w:rsidR="00F72949" w:rsidRPr="00B03844" w:rsidRDefault="00F72949" w:rsidP="000E072B">
            <w:pPr>
              <w:jc w:val="both"/>
              <w:rPr>
                <w:rFonts w:ascii="Times New Roman" w:hAnsi="Times New Roman"/>
                <w:color w:val="000000"/>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98"/>
              <w:rPr>
                <w:rFonts w:ascii="Times New Roman" w:hAnsi="Times New Roman"/>
                <w:color w:val="000000"/>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98"/>
              <w:rPr>
                <w:rFonts w:ascii="Times New Roman" w:hAnsi="Times New Roman"/>
                <w:color w:val="000000"/>
                <w:sz w:val="26"/>
                <w:szCs w:val="26"/>
              </w:rPr>
            </w:pPr>
            <w:r w:rsidRPr="00B03844">
              <w:rPr>
                <w:rStyle w:val="FontStyle202"/>
                <w:b w:val="0"/>
                <w:szCs w:val="26"/>
              </w:rPr>
              <w:t>финансирование не предусмотрено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rPr>
                <w:rFonts w:ascii="Times New Roman" w:hAnsi="Times New Roman"/>
                <w:color w:val="000000"/>
                <w:sz w:val="26"/>
                <w:szCs w:val="26"/>
              </w:rPr>
            </w:pPr>
            <w:r w:rsidRPr="00B03844">
              <w:rPr>
                <w:rFonts w:ascii="Times New Roman" w:hAnsi="Times New Roman"/>
                <w:sz w:val="26"/>
                <w:szCs w:val="26"/>
              </w:rPr>
              <w:t>финансирование не предусмотрено</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rPr>
                <w:rFonts w:ascii="Times New Roman" w:hAnsi="Times New Roman"/>
                <w:color w:val="000000"/>
                <w:sz w:val="26"/>
                <w:szCs w:val="26"/>
              </w:rPr>
            </w:pPr>
            <w:r w:rsidRPr="00B03844">
              <w:rPr>
                <w:rFonts w:ascii="Times New Roman" w:hAnsi="Times New Roman"/>
                <w:sz w:val="26"/>
                <w:szCs w:val="26"/>
              </w:rPr>
              <w:t>финансирование не предусмотрено</w:t>
            </w:r>
          </w:p>
        </w:tc>
      </w:tr>
      <w:tr w:rsidR="00F72949" w:rsidRPr="00B03844" w:rsidTr="00B03844">
        <w:trPr>
          <w:trHeight w:hRule="exact" w:val="1412"/>
        </w:trPr>
        <w:tc>
          <w:tcPr>
            <w:tcW w:w="1276" w:type="dxa"/>
            <w:vMerge/>
            <w:tcBorders>
              <w:left w:val="single" w:sz="6" w:space="0" w:color="auto"/>
              <w:bottom w:val="single" w:sz="4" w:space="0" w:color="auto"/>
              <w:right w:val="single" w:sz="6" w:space="0" w:color="auto"/>
            </w:tcBorders>
            <w:shd w:val="clear" w:color="auto" w:fill="FFFFFF"/>
          </w:tcPr>
          <w:p w:rsidR="00F72949" w:rsidRPr="00B03844" w:rsidRDefault="00F72949" w:rsidP="000E072B">
            <w:pPr>
              <w:shd w:val="clear" w:color="auto" w:fill="FFFFFF"/>
              <w:jc w:val="center"/>
              <w:rPr>
                <w:rFonts w:ascii="Times New Roman" w:hAnsi="Times New Roman"/>
                <w:color w:val="000000"/>
                <w:sz w:val="26"/>
                <w:szCs w:val="26"/>
              </w:rPr>
            </w:pP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uppressAutoHyphens/>
              <w:jc w:val="both"/>
              <w:rPr>
                <w:rFonts w:ascii="Times New Roman" w:hAnsi="Times New Roman"/>
                <w:sz w:val="26"/>
                <w:szCs w:val="26"/>
              </w:rPr>
            </w:pPr>
            <w:r w:rsidRPr="00B03844">
              <w:rPr>
                <w:rFonts w:ascii="Times New Roman" w:hAnsi="Times New Roman"/>
                <w:sz w:val="26"/>
                <w:szCs w:val="26"/>
              </w:rPr>
              <w:t>оснащение современными приборами учета энергетических ресурсов, замена устаревших приборов учета на приборы повышенного класса точности;</w:t>
            </w:r>
          </w:p>
          <w:p w:rsidR="00F72949" w:rsidRPr="00B03844" w:rsidRDefault="00F72949" w:rsidP="000E072B">
            <w:pPr>
              <w:jc w:val="both"/>
              <w:rPr>
                <w:rFonts w:ascii="Times New Roman" w:hAnsi="Times New Roman"/>
                <w:color w:val="000000"/>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rPr>
                <w:rFonts w:ascii="Times New Roman" w:hAnsi="Times New Roman"/>
                <w:color w:val="000000"/>
                <w:sz w:val="26"/>
                <w:szCs w:val="26"/>
              </w:rPr>
            </w:pP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rPr>
                <w:rFonts w:ascii="Times New Roman" w:hAnsi="Times New Roman"/>
                <w:color w:val="000000"/>
                <w:sz w:val="26"/>
                <w:szCs w:val="26"/>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ind w:left="98"/>
              <w:rPr>
                <w:rFonts w:ascii="Times New Roman" w:hAnsi="Times New Roman"/>
                <w:color w:val="000000"/>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r w:rsidRPr="00B03844">
              <w:rPr>
                <w:rStyle w:val="FontStyle202"/>
                <w:b w:val="0"/>
                <w:szCs w:val="26"/>
              </w:rPr>
              <w:t>финансирование не предусмотрено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r w:rsidRPr="00B03844">
              <w:rPr>
                <w:rFonts w:ascii="Times New Roman" w:hAnsi="Times New Roman"/>
                <w:sz w:val="26"/>
                <w:szCs w:val="26"/>
              </w:rPr>
              <w:t>финансирование не предусмотрено</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0E072B">
            <w:pPr>
              <w:shd w:val="clear" w:color="auto" w:fill="FFFFFF"/>
              <w:jc w:val="both"/>
              <w:rPr>
                <w:rFonts w:ascii="Times New Roman" w:hAnsi="Times New Roman"/>
                <w:color w:val="000000"/>
                <w:sz w:val="26"/>
                <w:szCs w:val="26"/>
              </w:rPr>
            </w:pPr>
            <w:r w:rsidRPr="00B03844">
              <w:rPr>
                <w:rFonts w:ascii="Times New Roman" w:hAnsi="Times New Roman"/>
                <w:sz w:val="26"/>
                <w:szCs w:val="26"/>
              </w:rPr>
              <w:t>финансирование не предусмотрено</w:t>
            </w:r>
          </w:p>
        </w:tc>
      </w:tr>
      <w:tr w:rsidR="00F72949" w:rsidRPr="00B03844" w:rsidTr="00C00A2E">
        <w:trPr>
          <w:trHeight w:hRule="exact" w:val="1999"/>
        </w:trPr>
        <w:tc>
          <w:tcPr>
            <w:tcW w:w="1276" w:type="dxa"/>
            <w:tcBorders>
              <w:top w:val="single" w:sz="4" w:space="0" w:color="auto"/>
              <w:left w:val="single" w:sz="6" w:space="0" w:color="auto"/>
              <w:right w:val="single" w:sz="6" w:space="0" w:color="auto"/>
            </w:tcBorders>
            <w:shd w:val="clear" w:color="auto" w:fill="FFFFFF"/>
          </w:tcPr>
          <w:p w:rsidR="00F72949" w:rsidRPr="00B03844" w:rsidRDefault="00F72949" w:rsidP="006E1AA2">
            <w:pPr>
              <w:shd w:val="clear" w:color="auto" w:fill="FFFFFF"/>
              <w:jc w:val="center"/>
              <w:rPr>
                <w:rFonts w:ascii="Times New Roman" w:hAnsi="Times New Roman"/>
                <w:color w:val="000000"/>
                <w:spacing w:val="-5"/>
                <w:sz w:val="26"/>
                <w:szCs w:val="26"/>
              </w:rPr>
            </w:pP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uppressAutoHyphens/>
              <w:jc w:val="both"/>
              <w:rPr>
                <w:rFonts w:ascii="Times New Roman" w:hAnsi="Times New Roman"/>
                <w:sz w:val="26"/>
                <w:szCs w:val="26"/>
              </w:rPr>
            </w:pPr>
            <w:r w:rsidRPr="00B03844">
              <w:rPr>
                <w:rFonts w:ascii="Times New Roman" w:hAnsi="Times New Roman"/>
                <w:sz w:val="26"/>
                <w:szCs w:val="26"/>
              </w:rPr>
              <w:t>модернизация систем освещения с установкой энергосберегающих светильников и автоматизированных систем управления освещением</w:t>
            </w:r>
          </w:p>
          <w:p w:rsidR="00F72949" w:rsidRPr="00B03844" w:rsidRDefault="00F72949" w:rsidP="006E1AA2">
            <w:pPr>
              <w:shd w:val="clear" w:color="auto" w:fill="FFFFFF"/>
              <w:spacing w:line="216" w:lineRule="exact"/>
              <w:rPr>
                <w:rFonts w:ascii="Times New Roman" w:hAnsi="Times New Roman"/>
                <w:color w:val="000000"/>
                <w:spacing w:val="-3"/>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857D62" w:rsidRDefault="00F72949" w:rsidP="006E1AA2">
            <w:pPr>
              <w:pStyle w:val="BodyText"/>
              <w:jc w:val="center"/>
              <w:rPr>
                <w:rFonts w:ascii="Times New Roman" w:hAnsi="Times New Roman"/>
                <w:sz w:val="26"/>
                <w:szCs w:val="26"/>
              </w:rPr>
            </w:pP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857D62" w:rsidRDefault="00F72949" w:rsidP="006E1AA2">
            <w:pPr>
              <w:pStyle w:val="BodyText"/>
              <w:jc w:val="center"/>
              <w:rPr>
                <w:rFonts w:ascii="Times New Roman" w:hAnsi="Times New Roman"/>
                <w:sz w:val="26"/>
                <w:szCs w:val="26"/>
              </w:rPr>
            </w:pP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857D62" w:rsidRDefault="00F72949" w:rsidP="006E1AA2">
            <w:pPr>
              <w:pStyle w:val="BodyText"/>
              <w:jc w:val="center"/>
              <w:rPr>
                <w:rFonts w:ascii="Times New Roman" w:hAnsi="Times New Roman"/>
                <w:sz w:val="26"/>
                <w:szCs w:val="26"/>
              </w:rPr>
            </w:pP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857D62" w:rsidRDefault="00F72949" w:rsidP="006E1AA2">
            <w:pPr>
              <w:pStyle w:val="BodyText"/>
              <w:jc w:val="center"/>
              <w:rPr>
                <w:rFonts w:ascii="Times New Roman" w:hAnsi="Times New Roman"/>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pStyle w:val="Style18"/>
              <w:widowControl/>
              <w:jc w:val="center"/>
              <w:rPr>
                <w:rStyle w:val="FontStyle202"/>
                <w:b w:val="0"/>
                <w:szCs w:val="26"/>
              </w:rPr>
            </w:pPr>
            <w:r w:rsidRPr="00B03844">
              <w:rPr>
                <w:rStyle w:val="FontStyle202"/>
                <w:b w:val="0"/>
                <w:szCs w:val="26"/>
              </w:rPr>
              <w:t>финансирование не предусмотрено</w:t>
            </w:r>
          </w:p>
          <w:p w:rsidR="00F72949" w:rsidRPr="00857D62" w:rsidRDefault="00F72949" w:rsidP="006E1AA2">
            <w:pPr>
              <w:pStyle w:val="BodyText"/>
              <w:jc w:val="center"/>
              <w:rPr>
                <w:rFonts w:ascii="Times New Roman" w:hAnsi="Times New Roman"/>
                <w:sz w:val="26"/>
                <w:szCs w:val="26"/>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финансирование не предусмотрено</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center"/>
              <w:rPr>
                <w:rFonts w:ascii="Times New Roman" w:hAnsi="Times New Roman"/>
                <w:sz w:val="26"/>
                <w:szCs w:val="26"/>
              </w:rPr>
            </w:pPr>
            <w:r w:rsidRPr="00B03844">
              <w:rPr>
                <w:rFonts w:ascii="Times New Roman" w:hAnsi="Times New Roman"/>
                <w:sz w:val="26"/>
                <w:szCs w:val="26"/>
              </w:rPr>
              <w:t>финансирование не предусмотрено</w:t>
            </w:r>
          </w:p>
        </w:tc>
      </w:tr>
      <w:tr w:rsidR="00F72949" w:rsidRPr="00B03844" w:rsidTr="00BC4B3C">
        <w:trPr>
          <w:trHeight w:hRule="exact" w:val="1790"/>
        </w:trPr>
        <w:tc>
          <w:tcPr>
            <w:tcW w:w="1276" w:type="dxa"/>
            <w:tcBorders>
              <w:left w:val="single" w:sz="6" w:space="0" w:color="auto"/>
              <w:right w:val="single" w:sz="6" w:space="0" w:color="auto"/>
            </w:tcBorders>
            <w:shd w:val="clear" w:color="auto" w:fill="FFFFFF"/>
          </w:tcPr>
          <w:p w:rsidR="00F72949" w:rsidRPr="00B03844" w:rsidRDefault="00F72949" w:rsidP="006E1AA2">
            <w:pPr>
              <w:shd w:val="clear" w:color="auto" w:fill="FFFFFF"/>
              <w:spacing w:line="216" w:lineRule="exact"/>
              <w:jc w:val="center"/>
              <w:rPr>
                <w:rFonts w:ascii="Times New Roman" w:hAnsi="Times New Roman"/>
                <w:sz w:val="26"/>
                <w:szCs w:val="26"/>
              </w:rPr>
            </w:pPr>
            <w:r w:rsidRPr="00B03844">
              <w:rPr>
                <w:rFonts w:ascii="Times New Roman" w:hAnsi="Times New Roman"/>
                <w:color w:val="000000"/>
                <w:spacing w:val="-5"/>
                <w:sz w:val="26"/>
                <w:szCs w:val="26"/>
              </w:rPr>
              <w:t>Подпрограмма муниципальной программы</w:t>
            </w:r>
          </w:p>
        </w:tc>
        <w:tc>
          <w:tcPr>
            <w:tcW w:w="502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Энергосбережение и повышение энергоэффективности в муниципальном образовании «Кореневский сельсовет» Кореневского района</w:t>
            </w:r>
          </w:p>
          <w:p w:rsidR="00F72949" w:rsidRPr="00B03844" w:rsidRDefault="00F72949" w:rsidP="006E1AA2">
            <w:pPr>
              <w:shd w:val="clear" w:color="auto" w:fill="FFFFFF"/>
              <w:spacing w:line="211" w:lineRule="exact"/>
              <w:ind w:right="86"/>
              <w:jc w:val="both"/>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001</w:t>
            </w: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0412</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05100 00000</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Pr>
                <w:rFonts w:ascii="Times New Roman" w:hAnsi="Times New Roman"/>
                <w:sz w:val="26"/>
                <w:szCs w:val="26"/>
              </w:rPr>
              <w:t>100</w:t>
            </w:r>
            <w:r w:rsidRPr="00B03844">
              <w:rPr>
                <w:rFonts w:ascii="Times New Roman" w:hAnsi="Times New Roman"/>
                <w:sz w:val="26"/>
                <w:szCs w:val="26"/>
              </w:rPr>
              <w:t>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rPr>
                <w:rFonts w:ascii="Times New Roman" w:hAnsi="Times New Roman"/>
                <w:sz w:val="26"/>
                <w:szCs w:val="26"/>
              </w:rPr>
            </w:pPr>
            <w:r w:rsidRPr="00B03844">
              <w:rPr>
                <w:rFonts w:ascii="Times New Roman" w:hAnsi="Times New Roman"/>
                <w:sz w:val="26"/>
                <w:szCs w:val="26"/>
              </w:rPr>
              <w:t>10</w:t>
            </w:r>
            <w:r>
              <w:rPr>
                <w:rFonts w:ascii="Times New Roman" w:hAnsi="Times New Roman"/>
                <w:sz w:val="26"/>
                <w:szCs w:val="26"/>
              </w:rPr>
              <w:t>0</w:t>
            </w:r>
            <w:r w:rsidRPr="00B03844">
              <w:rPr>
                <w:rFonts w:ascii="Times New Roman" w:hAnsi="Times New Roman"/>
                <w:sz w:val="26"/>
                <w:szCs w:val="26"/>
              </w:rPr>
              <w:t>0</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rPr>
                <w:rFonts w:ascii="Times New Roman" w:hAnsi="Times New Roman"/>
                <w:sz w:val="26"/>
                <w:szCs w:val="26"/>
              </w:rPr>
            </w:pPr>
            <w:r w:rsidRPr="00B03844">
              <w:rPr>
                <w:rFonts w:ascii="Times New Roman" w:hAnsi="Times New Roman"/>
                <w:sz w:val="26"/>
                <w:szCs w:val="26"/>
              </w:rPr>
              <w:t>10</w:t>
            </w:r>
            <w:r>
              <w:rPr>
                <w:rFonts w:ascii="Times New Roman" w:hAnsi="Times New Roman"/>
                <w:sz w:val="26"/>
                <w:szCs w:val="26"/>
              </w:rPr>
              <w:t>0</w:t>
            </w:r>
            <w:r w:rsidRPr="00B03844">
              <w:rPr>
                <w:rFonts w:ascii="Times New Roman" w:hAnsi="Times New Roman"/>
                <w:sz w:val="26"/>
                <w:szCs w:val="26"/>
              </w:rPr>
              <w:t>0</w:t>
            </w:r>
          </w:p>
        </w:tc>
      </w:tr>
      <w:tr w:rsidR="00F72949" w:rsidRPr="00B03844" w:rsidTr="00B03844">
        <w:trPr>
          <w:trHeight w:hRule="exact" w:val="3492"/>
        </w:trPr>
        <w:tc>
          <w:tcPr>
            <w:tcW w:w="1276" w:type="dxa"/>
            <w:tcBorders>
              <w:left w:val="single" w:sz="6" w:space="0" w:color="auto"/>
              <w:bottom w:val="single" w:sz="4" w:space="0" w:color="auto"/>
              <w:right w:val="single" w:sz="6" w:space="0" w:color="auto"/>
            </w:tcBorders>
            <w:shd w:val="clear" w:color="auto" w:fill="FFFFFF"/>
          </w:tcPr>
          <w:p w:rsidR="00F72949" w:rsidRPr="00B03844" w:rsidRDefault="00F72949" w:rsidP="006E1AA2">
            <w:pPr>
              <w:shd w:val="clear" w:color="auto" w:fill="FFFFFF"/>
              <w:jc w:val="center"/>
              <w:rPr>
                <w:rFonts w:ascii="Times New Roman" w:hAnsi="Times New Roman"/>
                <w:sz w:val="26"/>
                <w:szCs w:val="26"/>
              </w:rPr>
            </w:pPr>
            <w:r w:rsidRPr="00B03844">
              <w:rPr>
                <w:rFonts w:ascii="Times New Roman" w:hAnsi="Times New Roman"/>
                <w:sz w:val="26"/>
                <w:szCs w:val="26"/>
              </w:rPr>
              <w:t>Основное мероприятие подпрограммы</w:t>
            </w:r>
          </w:p>
        </w:tc>
        <w:tc>
          <w:tcPr>
            <w:tcW w:w="5024" w:type="dxa"/>
            <w:tcBorders>
              <w:top w:val="single" w:sz="6" w:space="0" w:color="auto"/>
              <w:left w:val="single" w:sz="6" w:space="0" w:color="auto"/>
              <w:bottom w:val="single" w:sz="4" w:space="0" w:color="auto"/>
              <w:right w:val="single" w:sz="6" w:space="0" w:color="auto"/>
            </w:tcBorders>
            <w:shd w:val="clear" w:color="auto" w:fill="FFFFFF"/>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 xml:space="preserve"> «Создание условий для совершенствования системы освещения»</w:t>
            </w:r>
          </w:p>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Мероприятия в рамках основного мероприятия:</w:t>
            </w:r>
          </w:p>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переоборудование находящиеся в эксплуатации осветительные приборы на работу с источниками света, обладающими более высокими технико-экономическими и энергосберегающими показателями;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001</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001</w:t>
            </w: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0412</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0412</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05101 00000</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05101 С1434</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000</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Pr>
                <w:rFonts w:ascii="Times New Roman" w:hAnsi="Times New Roman"/>
                <w:sz w:val="26"/>
                <w:szCs w:val="26"/>
              </w:rPr>
              <w:t>100</w:t>
            </w:r>
            <w:r w:rsidRPr="00B03844">
              <w:rPr>
                <w:rFonts w:ascii="Times New Roman" w:hAnsi="Times New Roman"/>
                <w:sz w:val="26"/>
                <w:szCs w:val="26"/>
              </w:rPr>
              <w:t>0,0</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Pr>
                <w:rFonts w:ascii="Times New Roman" w:hAnsi="Times New Roman"/>
                <w:sz w:val="26"/>
                <w:szCs w:val="26"/>
              </w:rPr>
              <w:t>100</w:t>
            </w:r>
            <w:r w:rsidRPr="00B03844">
              <w:rPr>
                <w:rFonts w:ascii="Times New Roman" w:hAnsi="Times New Roman"/>
                <w:sz w:val="26"/>
                <w:szCs w:val="26"/>
              </w:rPr>
              <w:t>0,0</w:t>
            </w:r>
          </w:p>
          <w:p w:rsidR="00F72949" w:rsidRPr="00B03844" w:rsidRDefault="00F72949" w:rsidP="006E1AA2">
            <w:pPr>
              <w:shd w:val="clear" w:color="auto" w:fill="FFFFFF"/>
              <w:rPr>
                <w:rFonts w:ascii="Times New Roman" w:hAnsi="Times New Roman"/>
                <w:sz w:val="26"/>
                <w:szCs w:val="26"/>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1</w:t>
            </w:r>
            <w:r>
              <w:rPr>
                <w:rFonts w:ascii="Times New Roman" w:hAnsi="Times New Roman"/>
                <w:sz w:val="26"/>
                <w:szCs w:val="26"/>
              </w:rPr>
              <w:t>0</w:t>
            </w:r>
            <w:r w:rsidRPr="00B03844">
              <w:rPr>
                <w:rFonts w:ascii="Times New Roman" w:hAnsi="Times New Roman"/>
                <w:sz w:val="26"/>
                <w:szCs w:val="26"/>
              </w:rPr>
              <w:t>00</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1</w:t>
            </w:r>
            <w:r>
              <w:rPr>
                <w:rFonts w:ascii="Times New Roman" w:hAnsi="Times New Roman"/>
                <w:sz w:val="26"/>
                <w:szCs w:val="26"/>
              </w:rPr>
              <w:t>0</w:t>
            </w:r>
            <w:r w:rsidRPr="00B03844">
              <w:rPr>
                <w:rFonts w:ascii="Times New Roman" w:hAnsi="Times New Roman"/>
                <w:sz w:val="26"/>
                <w:szCs w:val="26"/>
              </w:rPr>
              <w:t>00</w:t>
            </w:r>
          </w:p>
          <w:p w:rsidR="00F72949" w:rsidRPr="00B03844" w:rsidRDefault="00F72949" w:rsidP="006E1AA2">
            <w:pPr>
              <w:shd w:val="clear" w:color="auto" w:fill="FFFFFF"/>
              <w:rPr>
                <w:rFonts w:ascii="Times New Roman" w:hAnsi="Times New Roman"/>
                <w:sz w:val="26"/>
                <w:szCs w:val="26"/>
              </w:rPr>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100</w:t>
            </w:r>
            <w:r>
              <w:rPr>
                <w:rFonts w:ascii="Times New Roman" w:hAnsi="Times New Roman"/>
                <w:sz w:val="26"/>
                <w:szCs w:val="26"/>
              </w:rPr>
              <w:t>0</w:t>
            </w: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p>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100</w:t>
            </w:r>
            <w:r>
              <w:rPr>
                <w:rFonts w:ascii="Times New Roman" w:hAnsi="Times New Roman"/>
                <w:sz w:val="26"/>
                <w:szCs w:val="26"/>
              </w:rPr>
              <w:t>0</w:t>
            </w:r>
          </w:p>
          <w:p w:rsidR="00F72949" w:rsidRPr="00B03844" w:rsidRDefault="00F72949" w:rsidP="006E1AA2">
            <w:pPr>
              <w:shd w:val="clear" w:color="auto" w:fill="FFFFFF"/>
              <w:rPr>
                <w:rFonts w:ascii="Times New Roman" w:hAnsi="Times New Roman"/>
                <w:sz w:val="26"/>
                <w:szCs w:val="26"/>
              </w:rPr>
            </w:pPr>
          </w:p>
        </w:tc>
      </w:tr>
      <w:tr w:rsidR="00F72949" w:rsidRPr="00B03844" w:rsidTr="00B03844">
        <w:trPr>
          <w:trHeight w:hRule="exact" w:val="2524"/>
        </w:trPr>
        <w:tc>
          <w:tcPr>
            <w:tcW w:w="1276" w:type="dxa"/>
            <w:tcBorders>
              <w:top w:val="single" w:sz="4" w:space="0" w:color="auto"/>
              <w:left w:val="single" w:sz="6" w:space="0" w:color="auto"/>
              <w:bottom w:val="single" w:sz="4" w:space="0" w:color="auto"/>
              <w:right w:val="single" w:sz="6" w:space="0" w:color="auto"/>
            </w:tcBorders>
            <w:shd w:val="clear" w:color="auto" w:fill="FFFFFF"/>
          </w:tcPr>
          <w:p w:rsidR="00F72949" w:rsidRPr="00B03844" w:rsidRDefault="00F72949" w:rsidP="006E1AA2">
            <w:pPr>
              <w:shd w:val="clear" w:color="auto" w:fill="FFFFFF"/>
              <w:jc w:val="center"/>
              <w:rPr>
                <w:rFonts w:ascii="Times New Roman" w:hAnsi="Times New Roman"/>
                <w:sz w:val="26"/>
                <w:szCs w:val="26"/>
              </w:rPr>
            </w:pPr>
          </w:p>
        </w:tc>
        <w:tc>
          <w:tcPr>
            <w:tcW w:w="5024" w:type="dxa"/>
            <w:tcBorders>
              <w:top w:val="single" w:sz="4" w:space="0" w:color="auto"/>
              <w:left w:val="single" w:sz="6" w:space="0" w:color="auto"/>
              <w:bottom w:val="single" w:sz="4" w:space="0" w:color="auto"/>
              <w:right w:val="single" w:sz="6" w:space="0" w:color="auto"/>
            </w:tcBorders>
            <w:shd w:val="clear" w:color="auto" w:fill="FFFFFF"/>
          </w:tcPr>
          <w:p w:rsidR="00F72949" w:rsidRPr="00B03844" w:rsidRDefault="00F72949" w:rsidP="006E1AA2">
            <w:pPr>
              <w:jc w:val="both"/>
              <w:rPr>
                <w:rFonts w:ascii="Times New Roman" w:hAnsi="Times New Roman"/>
                <w:sz w:val="26"/>
                <w:szCs w:val="26"/>
              </w:rPr>
            </w:pPr>
            <w:r w:rsidRPr="00B03844">
              <w:rPr>
                <w:rFonts w:ascii="Times New Roman" w:hAnsi="Times New Roman"/>
                <w:sz w:val="26"/>
                <w:szCs w:val="26"/>
              </w:rPr>
              <w:t>замена непригодные для дальнейшей эксплуатации приборы и средства учета, произвести дополнительные установки светильников и устройств автоматического управления наружного освещения</w:t>
            </w:r>
          </w:p>
          <w:p w:rsidR="00F72949" w:rsidRPr="00B03844" w:rsidRDefault="00F72949" w:rsidP="006E1AA2">
            <w:pPr>
              <w:rPr>
                <w:rFonts w:ascii="Times New Roman" w:hAnsi="Times New Roman"/>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001</w:t>
            </w:r>
          </w:p>
        </w:tc>
        <w:tc>
          <w:tcPr>
            <w:tcW w:w="628"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0412</w:t>
            </w:r>
          </w:p>
        </w:tc>
        <w:tc>
          <w:tcPr>
            <w:tcW w:w="1616"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05101 С1434</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ind w:left="98"/>
              <w:rPr>
                <w:rFonts w:ascii="Times New Roman" w:hAnsi="Times New Roman"/>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Pr>
                <w:rFonts w:ascii="Times New Roman" w:hAnsi="Times New Roman"/>
                <w:sz w:val="26"/>
                <w:szCs w:val="26"/>
              </w:rPr>
              <w:t>100</w:t>
            </w:r>
            <w:r w:rsidRPr="00B03844">
              <w:rPr>
                <w:rFonts w:ascii="Times New Roman" w:hAnsi="Times New Roman"/>
                <w:sz w:val="26"/>
                <w:szCs w:val="26"/>
              </w:rPr>
              <w:t>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1</w:t>
            </w:r>
            <w:r>
              <w:rPr>
                <w:rFonts w:ascii="Times New Roman" w:hAnsi="Times New Roman"/>
                <w:sz w:val="26"/>
                <w:szCs w:val="26"/>
              </w:rPr>
              <w:t>0</w:t>
            </w:r>
            <w:r w:rsidRPr="00B03844">
              <w:rPr>
                <w:rFonts w:ascii="Times New Roman" w:hAnsi="Times New Roman"/>
                <w:sz w:val="26"/>
                <w:szCs w:val="26"/>
              </w:rPr>
              <w:t>00,0</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F72949" w:rsidRPr="00B03844" w:rsidRDefault="00F72949" w:rsidP="006E1AA2">
            <w:pPr>
              <w:shd w:val="clear" w:color="auto" w:fill="FFFFFF"/>
              <w:rPr>
                <w:rFonts w:ascii="Times New Roman" w:hAnsi="Times New Roman"/>
                <w:sz w:val="26"/>
                <w:szCs w:val="26"/>
              </w:rPr>
            </w:pPr>
            <w:r w:rsidRPr="00B03844">
              <w:rPr>
                <w:rFonts w:ascii="Times New Roman" w:hAnsi="Times New Roman"/>
                <w:sz w:val="26"/>
                <w:szCs w:val="26"/>
              </w:rPr>
              <w:t>1</w:t>
            </w:r>
            <w:r>
              <w:rPr>
                <w:rFonts w:ascii="Times New Roman" w:hAnsi="Times New Roman"/>
                <w:sz w:val="26"/>
                <w:szCs w:val="26"/>
              </w:rPr>
              <w:t>0</w:t>
            </w:r>
            <w:r w:rsidRPr="00B03844">
              <w:rPr>
                <w:rFonts w:ascii="Times New Roman" w:hAnsi="Times New Roman"/>
                <w:sz w:val="26"/>
                <w:szCs w:val="26"/>
              </w:rPr>
              <w:t>00,0</w:t>
            </w:r>
          </w:p>
        </w:tc>
      </w:tr>
    </w:tbl>
    <w:p w:rsidR="00F72949" w:rsidRPr="00B03844" w:rsidRDefault="00F72949" w:rsidP="00E85801">
      <w:pPr>
        <w:ind w:firstLine="708"/>
        <w:jc w:val="both"/>
        <w:rPr>
          <w:rFonts w:ascii="Times New Roman" w:hAnsi="Times New Roman"/>
          <w:sz w:val="28"/>
          <w:szCs w:val="28"/>
        </w:rPr>
        <w:sectPr w:rsidR="00F72949" w:rsidRPr="00B03844" w:rsidSect="005A0DAE">
          <w:pgSz w:w="16838" w:h="11906" w:orient="landscape"/>
          <w:pgMar w:top="719" w:right="1247" w:bottom="360" w:left="1531" w:header="709" w:footer="709" w:gutter="0"/>
          <w:cols w:space="708"/>
          <w:docGrid w:linePitch="360"/>
        </w:sectPr>
      </w:pPr>
    </w:p>
    <w:p w:rsidR="00F72949" w:rsidRPr="00B03844" w:rsidRDefault="00F72949" w:rsidP="00E85801">
      <w:pPr>
        <w:ind w:firstLine="708"/>
        <w:jc w:val="both"/>
        <w:rPr>
          <w:rFonts w:ascii="Times New Roman" w:hAnsi="Times New Roman"/>
          <w:sz w:val="28"/>
          <w:szCs w:val="28"/>
        </w:rPr>
      </w:pPr>
      <w:r w:rsidRPr="00B03844">
        <w:rPr>
          <w:rFonts w:ascii="Times New Roman" w:hAnsi="Times New Roman"/>
          <w:sz w:val="28"/>
          <w:szCs w:val="28"/>
        </w:rPr>
        <w:t xml:space="preserve">2. Контроль за исполнением настоящего постановления оставляю за собой. </w:t>
      </w:r>
    </w:p>
    <w:p w:rsidR="00F72949" w:rsidRPr="00B03844" w:rsidRDefault="00F72949" w:rsidP="00062A9E">
      <w:pPr>
        <w:ind w:firstLine="708"/>
        <w:jc w:val="both"/>
        <w:rPr>
          <w:rFonts w:ascii="Times New Roman" w:hAnsi="Times New Roman"/>
          <w:sz w:val="28"/>
          <w:szCs w:val="28"/>
        </w:rPr>
      </w:pPr>
      <w:r w:rsidRPr="00B03844">
        <w:rPr>
          <w:rFonts w:ascii="Times New Roman" w:hAnsi="Times New Roman"/>
          <w:sz w:val="28"/>
          <w:szCs w:val="28"/>
        </w:rPr>
        <w:t>3. Постановление вступает в силу со дня подписания и подлежит опубликованию на официальном сайте муниципального образования «Кореневский сельсовет» Кореневского района в сети Интернет.</w:t>
      </w:r>
    </w:p>
    <w:p w:rsidR="00F72949" w:rsidRPr="00B03844" w:rsidRDefault="00F72949" w:rsidP="00E85801">
      <w:pPr>
        <w:rPr>
          <w:rFonts w:ascii="Times New Roman" w:hAnsi="Times New Roman"/>
          <w:sz w:val="28"/>
          <w:szCs w:val="28"/>
        </w:rPr>
      </w:pPr>
      <w:r w:rsidRPr="00B03844">
        <w:rPr>
          <w:rFonts w:ascii="Times New Roman" w:hAnsi="Times New Roman"/>
          <w:sz w:val="28"/>
          <w:szCs w:val="28"/>
        </w:rPr>
        <w:t xml:space="preserve">Глава </w:t>
      </w:r>
    </w:p>
    <w:p w:rsidR="00F72949" w:rsidRPr="00B03844" w:rsidRDefault="00F72949" w:rsidP="00062A9E">
      <w:pPr>
        <w:rPr>
          <w:rFonts w:ascii="Times New Roman" w:hAnsi="Times New Roman"/>
          <w:sz w:val="28"/>
          <w:szCs w:val="28"/>
        </w:rPr>
      </w:pPr>
      <w:r w:rsidRPr="00B03844">
        <w:rPr>
          <w:rFonts w:ascii="Times New Roman" w:hAnsi="Times New Roman"/>
          <w:sz w:val="28"/>
          <w:szCs w:val="28"/>
        </w:rPr>
        <w:t xml:space="preserve">Кореневского сельсовета                     </w:t>
      </w:r>
      <w:r>
        <w:rPr>
          <w:rFonts w:ascii="Times New Roman" w:hAnsi="Times New Roman"/>
          <w:sz w:val="28"/>
          <w:szCs w:val="28"/>
        </w:rPr>
        <w:t xml:space="preserve">                    </w:t>
      </w:r>
      <w:r w:rsidRPr="00B03844">
        <w:rPr>
          <w:rFonts w:ascii="Times New Roman" w:hAnsi="Times New Roman"/>
          <w:sz w:val="28"/>
          <w:szCs w:val="28"/>
        </w:rPr>
        <w:t xml:space="preserve">                    А.В. Мартаков</w:t>
      </w:r>
    </w:p>
    <w:sectPr w:rsidR="00F72949" w:rsidRPr="00B03844" w:rsidSect="00C00A2E">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D7E34"/>
    <w:multiLevelType w:val="hybridMultilevel"/>
    <w:tmpl w:val="3AE6D2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2167"/>
    <w:rsid w:val="00005327"/>
    <w:rsid w:val="0002141C"/>
    <w:rsid w:val="00062A9E"/>
    <w:rsid w:val="00076F8C"/>
    <w:rsid w:val="000811E8"/>
    <w:rsid w:val="00086D43"/>
    <w:rsid w:val="00092797"/>
    <w:rsid w:val="000B622D"/>
    <w:rsid w:val="000D264B"/>
    <w:rsid w:val="000E072B"/>
    <w:rsid w:val="000E4A04"/>
    <w:rsid w:val="00113548"/>
    <w:rsid w:val="00137637"/>
    <w:rsid w:val="001C73C3"/>
    <w:rsid w:val="00293FDB"/>
    <w:rsid w:val="00340418"/>
    <w:rsid w:val="00357178"/>
    <w:rsid w:val="00414DC0"/>
    <w:rsid w:val="00427D2C"/>
    <w:rsid w:val="005A0DAE"/>
    <w:rsid w:val="005A3D15"/>
    <w:rsid w:val="005B64A9"/>
    <w:rsid w:val="00635C96"/>
    <w:rsid w:val="00636EEB"/>
    <w:rsid w:val="00697829"/>
    <w:rsid w:val="006B3532"/>
    <w:rsid w:val="006C682B"/>
    <w:rsid w:val="006E1AA2"/>
    <w:rsid w:val="00713D16"/>
    <w:rsid w:val="007A5AE4"/>
    <w:rsid w:val="007B1F4A"/>
    <w:rsid w:val="008112D6"/>
    <w:rsid w:val="00834656"/>
    <w:rsid w:val="00857D62"/>
    <w:rsid w:val="00910EF1"/>
    <w:rsid w:val="00982AB8"/>
    <w:rsid w:val="00A01EF0"/>
    <w:rsid w:val="00A5659D"/>
    <w:rsid w:val="00A72C1E"/>
    <w:rsid w:val="00AE5645"/>
    <w:rsid w:val="00AE56BA"/>
    <w:rsid w:val="00AF158F"/>
    <w:rsid w:val="00B03844"/>
    <w:rsid w:val="00B35EA1"/>
    <w:rsid w:val="00B6125D"/>
    <w:rsid w:val="00BC4B3C"/>
    <w:rsid w:val="00BE7A28"/>
    <w:rsid w:val="00C00A2E"/>
    <w:rsid w:val="00C4774D"/>
    <w:rsid w:val="00C479F1"/>
    <w:rsid w:val="00D06C30"/>
    <w:rsid w:val="00D45FEA"/>
    <w:rsid w:val="00D461A5"/>
    <w:rsid w:val="00DD02A8"/>
    <w:rsid w:val="00E701D6"/>
    <w:rsid w:val="00E85801"/>
    <w:rsid w:val="00F43C86"/>
    <w:rsid w:val="00F6584E"/>
    <w:rsid w:val="00F72949"/>
    <w:rsid w:val="00FA2D19"/>
    <w:rsid w:val="00FF21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4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nformat">
    <w:name w:val="ConsNonformat"/>
    <w:uiPriority w:val="99"/>
    <w:rsid w:val="00FF2167"/>
    <w:pPr>
      <w:widowControl w:val="0"/>
      <w:autoSpaceDE w:val="0"/>
      <w:autoSpaceDN w:val="0"/>
      <w:adjustRightInd w:val="0"/>
    </w:pPr>
    <w:rPr>
      <w:rFonts w:ascii="Courier New" w:hAnsi="Courier New" w:cs="Courier New"/>
      <w:sz w:val="20"/>
      <w:szCs w:val="20"/>
    </w:rPr>
  </w:style>
  <w:style w:type="paragraph" w:customStyle="1" w:styleId="1">
    <w:name w:val="заголовок 1"/>
    <w:basedOn w:val="Normal"/>
    <w:next w:val="Normal"/>
    <w:uiPriority w:val="99"/>
    <w:rsid w:val="00FF2167"/>
    <w:pPr>
      <w:keepNext/>
      <w:widowControl w:val="0"/>
      <w:spacing w:after="0" w:line="240" w:lineRule="auto"/>
      <w:jc w:val="center"/>
    </w:pPr>
    <w:rPr>
      <w:rFonts w:ascii="Times New Roman" w:hAnsi="Times New Roman"/>
      <w:b/>
      <w:bCs/>
      <w:sz w:val="44"/>
      <w:szCs w:val="44"/>
    </w:rPr>
  </w:style>
  <w:style w:type="paragraph" w:customStyle="1" w:styleId="Default">
    <w:name w:val="Default"/>
    <w:uiPriority w:val="99"/>
    <w:rsid w:val="00FF2167"/>
    <w:pPr>
      <w:autoSpaceDE w:val="0"/>
      <w:autoSpaceDN w:val="0"/>
      <w:adjustRightInd w:val="0"/>
    </w:pPr>
    <w:rPr>
      <w:rFonts w:ascii="Times New Roman" w:hAnsi="Times New Roman"/>
      <w:color w:val="000000"/>
      <w:sz w:val="24"/>
      <w:szCs w:val="24"/>
    </w:rPr>
  </w:style>
  <w:style w:type="paragraph" w:customStyle="1" w:styleId="tekstob">
    <w:name w:val="tekstob"/>
    <w:basedOn w:val="Normal"/>
    <w:uiPriority w:val="99"/>
    <w:rsid w:val="00FF2167"/>
    <w:pPr>
      <w:spacing w:before="100" w:beforeAutospacing="1" w:after="100" w:afterAutospacing="1" w:line="240" w:lineRule="auto"/>
    </w:pPr>
    <w:rPr>
      <w:rFonts w:ascii="Times New Roman" w:hAnsi="Times New Roman"/>
      <w:sz w:val="24"/>
      <w:szCs w:val="24"/>
    </w:rPr>
  </w:style>
  <w:style w:type="paragraph" w:styleId="Title">
    <w:name w:val="Title"/>
    <w:basedOn w:val="Normal"/>
    <w:link w:val="TitleChar"/>
    <w:uiPriority w:val="99"/>
    <w:qFormat/>
    <w:rsid w:val="00E85801"/>
    <w:pPr>
      <w:spacing w:after="0" w:line="240" w:lineRule="auto"/>
      <w:ind w:left="-567"/>
      <w:jc w:val="center"/>
    </w:pPr>
    <w:rPr>
      <w:rFonts w:ascii="Times New Roman" w:hAnsi="Times New Roman"/>
      <w:sz w:val="28"/>
      <w:szCs w:val="28"/>
    </w:rPr>
  </w:style>
  <w:style w:type="character" w:customStyle="1" w:styleId="TitleChar">
    <w:name w:val="Title Char"/>
    <w:basedOn w:val="DefaultParagraphFont"/>
    <w:link w:val="Title"/>
    <w:uiPriority w:val="99"/>
    <w:locked/>
    <w:rsid w:val="00E85801"/>
    <w:rPr>
      <w:rFonts w:ascii="Times New Roman" w:hAnsi="Times New Roman" w:cs="Times New Roman"/>
      <w:sz w:val="28"/>
      <w:szCs w:val="28"/>
    </w:rPr>
  </w:style>
  <w:style w:type="paragraph" w:customStyle="1" w:styleId="ConsPlusNormal">
    <w:name w:val="ConsPlusNormal"/>
    <w:link w:val="ConsPlusNormal0"/>
    <w:uiPriority w:val="99"/>
    <w:rsid w:val="00E85801"/>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E85801"/>
    <w:rPr>
      <w:rFonts w:ascii="Arial" w:hAnsi="Arial"/>
      <w:sz w:val="22"/>
      <w:lang w:val="ru-RU" w:eastAsia="ru-RU"/>
    </w:rPr>
  </w:style>
  <w:style w:type="paragraph" w:customStyle="1" w:styleId="Style26">
    <w:name w:val="Style26"/>
    <w:basedOn w:val="Normal"/>
    <w:uiPriority w:val="99"/>
    <w:rsid w:val="00E85801"/>
    <w:pPr>
      <w:widowControl w:val="0"/>
      <w:autoSpaceDE w:val="0"/>
      <w:autoSpaceDN w:val="0"/>
      <w:adjustRightInd w:val="0"/>
      <w:spacing w:after="0" w:line="322" w:lineRule="exact"/>
    </w:pPr>
    <w:rPr>
      <w:rFonts w:ascii="Cambria" w:hAnsi="Cambria"/>
      <w:sz w:val="24"/>
      <w:szCs w:val="24"/>
    </w:rPr>
  </w:style>
  <w:style w:type="character" w:customStyle="1" w:styleId="6">
    <w:name w:val="Знак Знак6"/>
    <w:basedOn w:val="DefaultParagraphFont"/>
    <w:uiPriority w:val="99"/>
    <w:locked/>
    <w:rsid w:val="00D45FEA"/>
    <w:rPr>
      <w:rFonts w:ascii="Cambria" w:hAnsi="Cambria" w:cs="Cambria"/>
      <w:b/>
      <w:bCs/>
      <w:kern w:val="28"/>
      <w:sz w:val="32"/>
      <w:szCs w:val="32"/>
    </w:rPr>
  </w:style>
  <w:style w:type="paragraph" w:styleId="BalloonText">
    <w:name w:val="Balloon Text"/>
    <w:basedOn w:val="Normal"/>
    <w:link w:val="BalloonTextChar"/>
    <w:uiPriority w:val="99"/>
    <w:semiHidden/>
    <w:rsid w:val="00D45F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25D"/>
    <w:rPr>
      <w:rFonts w:ascii="Times New Roman" w:hAnsi="Times New Roman" w:cs="Times New Roman"/>
      <w:sz w:val="2"/>
    </w:rPr>
  </w:style>
  <w:style w:type="character" w:customStyle="1" w:styleId="FontStyle202">
    <w:name w:val="Font Style202"/>
    <w:uiPriority w:val="99"/>
    <w:rsid w:val="006C682B"/>
    <w:rPr>
      <w:rFonts w:ascii="Times New Roman" w:hAnsi="Times New Roman"/>
      <w:b/>
      <w:sz w:val="26"/>
    </w:rPr>
  </w:style>
  <w:style w:type="character" w:customStyle="1" w:styleId="FontStyle301">
    <w:name w:val="Font Style301"/>
    <w:uiPriority w:val="99"/>
    <w:rsid w:val="006C682B"/>
    <w:rPr>
      <w:rFonts w:ascii="Times New Roman" w:hAnsi="Times New Roman"/>
      <w:b/>
      <w:sz w:val="20"/>
    </w:rPr>
  </w:style>
  <w:style w:type="paragraph" w:customStyle="1" w:styleId="Style94">
    <w:name w:val="Style94"/>
    <w:basedOn w:val="Normal"/>
    <w:uiPriority w:val="99"/>
    <w:rsid w:val="006C682B"/>
    <w:pPr>
      <w:widowControl w:val="0"/>
      <w:autoSpaceDE w:val="0"/>
      <w:autoSpaceDN w:val="0"/>
      <w:adjustRightInd w:val="0"/>
      <w:spacing w:after="0" w:line="253" w:lineRule="exact"/>
    </w:pPr>
    <w:rPr>
      <w:rFonts w:ascii="Cambria" w:hAnsi="Cambria"/>
      <w:sz w:val="24"/>
      <w:szCs w:val="24"/>
    </w:rPr>
  </w:style>
  <w:style w:type="paragraph" w:customStyle="1" w:styleId="ConsPlusCell">
    <w:name w:val="ConsPlusCell"/>
    <w:uiPriority w:val="99"/>
    <w:rsid w:val="00340418"/>
    <w:pPr>
      <w:autoSpaceDE w:val="0"/>
      <w:autoSpaceDN w:val="0"/>
      <w:adjustRightInd w:val="0"/>
    </w:pPr>
    <w:rPr>
      <w:rFonts w:ascii="Arial" w:hAnsi="Arial" w:cs="Arial"/>
      <w:sz w:val="20"/>
      <w:szCs w:val="20"/>
    </w:rPr>
  </w:style>
  <w:style w:type="paragraph" w:styleId="BodyText">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Normal"/>
    <w:link w:val="BodyTextChar1"/>
    <w:uiPriority w:val="99"/>
    <w:rsid w:val="00B03844"/>
    <w:pPr>
      <w:spacing w:after="120" w:line="240" w:lineRule="auto"/>
    </w:pPr>
    <w:rPr>
      <w:sz w:val="24"/>
      <w:szCs w:val="20"/>
    </w:rPr>
  </w:style>
  <w:style w:type="character" w:customStyle="1" w:styleId="BodyTextChar">
    <w:name w:val="Body Text Char"/>
    <w:aliases w:val="Основной текст Знак Знак Знак Char,Основной текст Знак Знак Знак Знак Char,Основной текст Знак Знак Char,Основной текст Знак Знак  Знак Знак Char,Основной текст Знак Знак Знак Знак Знак Знак Знак Char"/>
    <w:basedOn w:val="DefaultParagraphFont"/>
    <w:link w:val="BodyText"/>
    <w:uiPriority w:val="99"/>
    <w:semiHidden/>
    <w:locked/>
    <w:rPr>
      <w:rFonts w:cs="Times New Roman"/>
    </w:rPr>
  </w:style>
  <w:style w:type="character" w:customStyle="1" w:styleId="BodyTextChar1">
    <w:name w:val="Body Text Char1"/>
    <w:aliases w:val="Основной текст Знак Знак Знак Char1,Основной текст Знак Знак Знак Знак Char1,Основной текст Знак Знак Char1,Основной текст Знак Знак  Знак Знак Char1,Основной текст Знак Знак Знак Знак Знак Знак Знак Char1"/>
    <w:link w:val="BodyText"/>
    <w:uiPriority w:val="99"/>
    <w:locked/>
    <w:rsid w:val="00B03844"/>
    <w:rPr>
      <w:sz w:val="24"/>
      <w:lang w:eastAsia="ru-RU"/>
    </w:rPr>
  </w:style>
  <w:style w:type="paragraph" w:customStyle="1" w:styleId="Style18">
    <w:name w:val="Style18"/>
    <w:basedOn w:val="Normal"/>
    <w:uiPriority w:val="99"/>
    <w:rsid w:val="00B03844"/>
    <w:pPr>
      <w:widowControl w:val="0"/>
      <w:autoSpaceDE w:val="0"/>
      <w:autoSpaceDN w:val="0"/>
      <w:adjustRightInd w:val="0"/>
      <w:spacing w:after="0" w:line="240" w:lineRule="auto"/>
    </w:pPr>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1975207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287</TotalTime>
  <Pages>13</Pages>
  <Words>2063</Words>
  <Characters>11764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13</cp:revision>
  <cp:lastPrinted>2021-03-02T08:38:00Z</cp:lastPrinted>
  <dcterms:created xsi:type="dcterms:W3CDTF">2020-02-27T11:35:00Z</dcterms:created>
  <dcterms:modified xsi:type="dcterms:W3CDTF">2021-03-02T08:38:00Z</dcterms:modified>
</cp:coreProperties>
</file>